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86307" w14:textId="77777777" w:rsidR="0056377F" w:rsidRPr="0004326E" w:rsidRDefault="00B12C24">
      <w:pPr>
        <w:spacing w:line="1" w:lineRule="exact"/>
      </w:pPr>
      <w:r w:rsidRPr="0004326E">
        <w:rPr>
          <w:noProof/>
          <w:lang w:val="en-ZA" w:eastAsia="en-ZA" w:bidi="ar-SA"/>
        </w:rPr>
        <mc:AlternateContent>
          <mc:Choice Requires="wps">
            <w:drawing>
              <wp:anchor distT="0" distB="0" distL="114300" distR="114300" simplePos="0" relativeHeight="251657216" behindDoc="1" locked="0" layoutInCell="1" allowOverlap="1" wp14:anchorId="53C81BA4" wp14:editId="3ED93D2B">
                <wp:simplePos x="0" y="0"/>
                <wp:positionH relativeFrom="page">
                  <wp:posOffset>7772400</wp:posOffset>
                </wp:positionH>
                <wp:positionV relativeFrom="page">
                  <wp:posOffset>981075</wp:posOffset>
                </wp:positionV>
                <wp:extent cx="7556500" cy="10693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CBC2AA"/>
                        </a:solidFill>
                      </wps:spPr>
                      <wps:bodyPr/>
                    </wps:wsp>
                  </a:graphicData>
                </a:graphic>
              </wp:anchor>
            </w:drawing>
          </mc:Choice>
          <mc:Fallback>
            <w:pict>
              <v:rect w14:anchorId="092958C0" id="Shape 1" o:spid="_x0000_s1026" style="position:absolute;margin-left:612pt;margin-top:77.25pt;width:595pt;height:842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" fillcolor="#cbc2aa" stroked="f">
                <v:path arrowok="t"/>
                <o:lock v:ext="edit" rotation="t" position="t"/>
                <w10:wrap anchorx="page" anchory="page"/>
              </v:rect>
            </w:pict>
          </mc:Fallback>
        </mc:AlternateContent>
      </w:r>
      <w:r w:rsidRPr="0004326E">
        <w:rPr>
          <w:noProof/>
          <w:lang w:val="en-ZA" w:eastAsia="en-ZA" w:bidi="ar-SA"/>
        </w:rPr>
        <mc:AlternateContent>
          <mc:Choice Requires="wps">
            <w:drawing>
              <wp:anchor distT="0" distB="0" distL="114300" distR="114300" simplePos="0" relativeHeight="251658240" behindDoc="1" locked="0" layoutInCell="1" allowOverlap="1" wp14:anchorId="2F0C6540" wp14:editId="09951ECC">
                <wp:simplePos x="0" y="0"/>
                <wp:positionH relativeFrom="page">
                  <wp:posOffset>3855085</wp:posOffset>
                </wp:positionH>
                <wp:positionV relativeFrom="page">
                  <wp:posOffset>282575</wp:posOffset>
                </wp:positionV>
                <wp:extent cx="0" cy="8940165"/>
                <wp:effectExtent l="0" t="0" r="0" b="0"/>
                <wp:wrapNone/>
                <wp:docPr id="2" name="Shape 2"/>
                <wp:cNvGraphicFramePr/>
                <a:graphic xmlns:a="http://schemas.openxmlformats.org/drawingml/2006/main">
                  <a:graphicData uri="http://schemas.microsoft.com/office/word/2010/wordprocessingShape">
                    <wps:wsp>
                      <wps:cNvCnPr/>
                      <wps:spPr>
                        <a:xfrm>
                          <a:off x="0" y="0"/>
                          <a:ext cx="0" cy="8940165"/>
                        </a:xfrm>
                        <a:prstGeom prst="straightConnector1">
                          <a:avLst/>
                        </a:prstGeom>
                        <a:ln w="11430">
                          <a:solidFill/>
                        </a:ln>
                      </wps:spPr>
                      <wps:bodyPr/>
                    </wps:wsp>
                  </a:graphicData>
                </a:graphic>
              </wp:anchor>
            </w:drawing>
          </mc:Choice>
          <mc:Fallback>
            <w:pict>
              <v:shapetype w14:anchorId="2E8BB536" id="_x0000_t32" coordsize="21600,21600" o:spt="32" o:oned="t" path="m,l21600,21600e" filled="f">
                <v:path arrowok="t" fillok="f" o:connecttype="none"/>
                <o:lock v:ext="edit" shapetype="t"/>
              </v:shapetype>
              <v:shape id="Shape 2" o:spid="_x0000_s1026" type="#_x0000_t32" style="position:absolute;margin-left:303.55pt;margin-top:22.25pt;width:0;height:703.95pt;z-index:-25165824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" strokeweight=".9pt">
                <w10:wrap anchorx="page" anchory="page"/>
              </v:shape>
            </w:pict>
          </mc:Fallback>
        </mc:AlternateContent>
      </w:r>
    </w:p>
    <w:p w14:paraId="5C6BEC5E" w14:textId="77777777" w:rsidR="0056377F" w:rsidRPr="0004326E" w:rsidRDefault="00CA2DC5" w:rsidP="00B12C24">
      <w:pPr>
        <w:pStyle w:val="Headerorfooter0"/>
        <w:framePr w:wrap="none" w:vAnchor="page" w:hAnchor="page" w:x="1546" w:y="121"/>
      </w:pPr>
      <w:r w:rsidRPr="0004326E">
        <w:t>2</w:t>
      </w:r>
    </w:p>
    <w:p w14:paraId="3357B069" w14:textId="77777777" w:rsidR="0056377F" w:rsidRPr="00BD2588" w:rsidRDefault="00CA2DC5" w:rsidP="00B12C24">
      <w:pPr>
        <w:pStyle w:val="Headerorfooter0"/>
        <w:framePr w:h="286" w:hRule="exact" w:wrap="none" w:vAnchor="page" w:hAnchor="page" w:x="4111" w:y="121"/>
        <w:rPr>
          <w:color w:val="000000" w:themeColor="text1"/>
        </w:rPr>
      </w:pPr>
      <w:r w:rsidRPr="00BD2588">
        <w:rPr>
          <w:color w:val="000000" w:themeColor="text1"/>
        </w:rPr>
        <w:t>ISIGIDIMI SAMAXOSA, JUNE 1. 1883.</w:t>
      </w:r>
    </w:p>
    <w:p w14:paraId="461772F4" w14:textId="75FAC19B" w:rsidR="0056377F" w:rsidRPr="00BD2588" w:rsidRDefault="00CA2DC5" w:rsidP="00B12C24">
      <w:pPr>
        <w:pStyle w:val="BodyText"/>
        <w:framePr w:w="4943" w:h="6415" w:hRule="exact" w:wrap="none" w:vAnchor="page" w:hAnchor="page" w:x="1066" w:y="546"/>
        <w:spacing w:line="199" w:lineRule="auto"/>
        <w:jc w:val="both"/>
        <w:rPr>
          <w:color w:val="000000" w:themeColor="text1"/>
        </w:rPr>
      </w:pPr>
      <w:r w:rsidRPr="00BD2588">
        <w:rPr>
          <w:color w:val="000000" w:themeColor="text1"/>
        </w:rPr>
        <w:t xml:space="preserve">Ukuba kuko u “ Cihoshe ” abayigalela kuye abantu abamnyama imali yabo, nokubila kwama bunzi abo, ngulowo igalelwa kuye xa sazeke kutunyelwe intsapo ukuba iye kufundiswa Kuko ukunqena okutile pakati kwabafundiswa okubanga ukuba bangayeki kudlule nalinye ituba abanokulifumana lokuba bahlukane nencwadi zabo. Asitandabuzi ukutetiswa okukulu ngabazali kungayinyanga leuto kwisininzi. Lamazwana abangwa ikakulu yinto entle, nebulelekayo esiyipaule kumadodana avela kwelozwe lidume kunene—i-Hewu. Lamadodana—kudala sahlukana nazo intombi—wonke ohlaugana nawo apa e-Lovedale angafika abone ukuba azama ukuliqoqosha ixesha. Imali ehlaulelwa imfundo yawo, singati ngayo ivelisa irent </w:t>
      </w:r>
      <w:r w:rsidRPr="00BD2588">
        <w:rPr>
          <w:i/>
          <w:iCs/>
          <w:color w:val="000000" w:themeColor="text1"/>
        </w:rPr>
        <w:t>(interest at par)</w:t>
      </w:r>
      <w:r w:rsidRPr="00BD2588">
        <w:rPr>
          <w:color w:val="000000" w:themeColor="text1"/>
        </w:rPr>
        <w:t xml:space="preserve"> ngokulingeneyo. Siyifumene namhla inqobo yokupumelela kweli kaba. Ukuba kusapo olufunda apa kuko olotu lulubone olu Pawana siti kulu : Matshivelana, namatshivelakazana, gqalani uhlobo equtywa ngalo ngama Hewu </w:t>
      </w:r>
      <w:r w:rsidRPr="00BD2588">
        <w:rPr>
          <w:i/>
          <w:iCs/>
          <w:color w:val="000000" w:themeColor="text1"/>
        </w:rPr>
        <w:t>and go and do likewise.</w:t>
      </w:r>
    </w:p>
    <w:p w14:paraId="0CA1C712" w14:textId="77777777" w:rsidR="0056377F" w:rsidRPr="00BD2588" w:rsidRDefault="00CA2DC5" w:rsidP="00B12C24">
      <w:pPr>
        <w:pStyle w:val="BodyText"/>
        <w:framePr w:w="4943" w:h="6415" w:hRule="exact" w:wrap="none" w:vAnchor="page" w:hAnchor="page" w:x="1066" w:y="546"/>
        <w:spacing w:line="199" w:lineRule="auto"/>
        <w:ind w:firstLine="0"/>
        <w:jc w:val="center"/>
        <w:rPr>
          <w:color w:val="000000" w:themeColor="text1"/>
        </w:rPr>
      </w:pPr>
      <w:r w:rsidRPr="00BD2588">
        <w:rPr>
          <w:color w:val="000000" w:themeColor="text1"/>
        </w:rPr>
        <w:t>***</w:t>
      </w:r>
    </w:p>
    <w:p w14:paraId="355EBB81" w14:textId="75A275EB" w:rsidR="0056377F" w:rsidRPr="00BD2588" w:rsidRDefault="00CA2DC5" w:rsidP="00B12C24">
      <w:pPr>
        <w:pStyle w:val="BodyText"/>
        <w:framePr w:w="4943" w:h="6415" w:hRule="exact" w:wrap="none" w:vAnchor="page" w:hAnchor="page" w:x="1066" w:y="546"/>
        <w:spacing w:line="199" w:lineRule="auto"/>
        <w:jc w:val="both"/>
        <w:rPr>
          <w:color w:val="000000" w:themeColor="text1"/>
        </w:rPr>
      </w:pPr>
      <w:r w:rsidRPr="00BD2588">
        <w:rPr>
          <w:color w:val="000000" w:themeColor="text1"/>
        </w:rPr>
        <w:t>Ekubuyeni kwabo e Cape Town, iramente entsundu yase Bayi yamemela esidlwaneni esitile amanene amnyama awabeye kwi Conference. Kulomanene ababa nokubako esidlweni apo ngo Revds. Charles Pamla no J. M. Dwane no Mr. J. Tengo- Jabavu, o Rev. W. Sigenu no Capt. Feltman yanela ukufika nabo kwindawo leya ima inqanawa yadlula ukuya e Monti. Into ekwakujongwe kuyo ngale ntlanganiso yayi yeyokunika ituba, kwizipata-mandla zeramente, lokuva indaba zengqungqutela. Emva koku caxwa komzimba, u Revd. Peter Mpinda ucele kuqala u Revd. Mr. Dwane ukuba anike ingxelo yobugosa bake, welekelwa ngu Mr. Tengo-Jabavu, kwagqitywa “ ngo-bambani ” (abasingi benyosi boliqonda eli lizwi.) Akundawo yetu ukuzivakalisa ezi zincoko ; singati zimbalwa intlanganiso eziba mnandi njengale. Elinyatelo silipaula kuba libonisa into asebe yiyo abantu bakowetu abase Bayi, nasazakubayiyo abakweli, ukuba intloko zabo zikutambele ukufundiswa. Elisiko lelama Ngesi.</w:t>
      </w:r>
    </w:p>
    <w:p w14:paraId="0E4C2606" w14:textId="77777777" w:rsidR="0056377F" w:rsidRPr="00BD2588" w:rsidRDefault="00CA2DC5" w:rsidP="00B12C24">
      <w:pPr>
        <w:pStyle w:val="BodyText"/>
        <w:framePr w:w="4943" w:h="6415" w:hRule="exact" w:wrap="none" w:vAnchor="page" w:hAnchor="page" w:x="1066" w:y="546"/>
        <w:spacing w:after="0" w:line="199" w:lineRule="auto"/>
        <w:ind w:firstLine="0"/>
        <w:jc w:val="center"/>
        <w:rPr>
          <w:color w:val="000000" w:themeColor="text1"/>
        </w:rPr>
      </w:pPr>
      <w:r w:rsidRPr="00BD2588">
        <w:rPr>
          <w:color w:val="000000" w:themeColor="text1"/>
        </w:rPr>
        <w:t>***</w:t>
      </w:r>
    </w:p>
    <w:p w14:paraId="1A5B65B6" w14:textId="51D1E834" w:rsidR="0056377F" w:rsidRPr="00BD2588" w:rsidRDefault="00CA2DC5" w:rsidP="00B12C24">
      <w:pPr>
        <w:pStyle w:val="BodyText"/>
        <w:framePr w:w="4943" w:h="9781" w:hRule="exact" w:wrap="none" w:vAnchor="page" w:hAnchor="page" w:x="1066" w:y="6871"/>
        <w:spacing w:after="100" w:line="199" w:lineRule="auto"/>
        <w:jc w:val="both"/>
        <w:rPr>
          <w:color w:val="000000" w:themeColor="text1"/>
        </w:rPr>
      </w:pPr>
      <w:r w:rsidRPr="00BD2588">
        <w:rPr>
          <w:color w:val="000000" w:themeColor="text1"/>
        </w:rPr>
        <w:t xml:space="preserve">Incwadi ka “ Cofimvaba ” ebonakala kweli pepa yenye yencwadi ezibalulekileyo ezaka zabekwa pambi kwabafundi be </w:t>
      </w:r>
      <w:r w:rsidRPr="00BD2588">
        <w:rPr>
          <w:i/>
          <w:iCs/>
          <w:color w:val="000000" w:themeColor="text1"/>
        </w:rPr>
        <w:t>Sigidimi.</w:t>
      </w:r>
      <w:r w:rsidRPr="00BD2588">
        <w:rPr>
          <w:color w:val="000000" w:themeColor="text1"/>
        </w:rPr>
        <w:t xml:space="preserve"> U Renton lo isekwe pezu kwake asiti sakuqwalasela kuye sifike eyedwa. Simfumana tina elibazelo kodwa lomti omkulu, olungu mlisela omnyama. Kule ndawo asimnqweno wetu ukuvelela inkalo-nkalo zale ndawo ami kuyo u Renton. Lengxoxo yenye yengxoxo ezininzi, nezinkulu, esiza kubehle siwumeme, ngendlela esulungekileyo, ukuba umzi wakowetu uzikangele. Kule nteto ke amacala mabini: yintombi nabakowayo, ngu Renton eyedwa, kuba abazali bake siyazi ukuba abatandi benziwe amaxoki, Icala ke lentombi nabahlobo bayo, litetelelwe ngu “ Cofimvaba,” ngo bushushu nobuciko obukulu. Elika Renton alika viwa. Eyetu imvo ifudumele ngakwicala lakulo ntombi, kodwa sicinga ukuba indawo abone kuyo yile yokuba beye bamonela etshata nentombi ate wagqiba ukutshata nayo ekugqibeleni, neyona ntombi ate wayitanda ngentliziyo. Xa umntu anya- nzelwe ukuba atshate nomntu angenalo utando ngakuye, olo tando aluhlumi bakuba betshatile. Indlu leyo isuke inete, abantu abo bapile ubom obubi. Lento yokumtyomfa umfana ukuba atshate nentombi angasayitandi ngantliziyo selibange into eninzi yabahlolokazi abanamadoda. Apo iyeza likona silibona lingase ntombini, mayiti yakulibona isoka lizilazila, libanda, ilikabe kwaoko. Konanje ukuba iti inqanawa itshona ibe yona ihleli ingazami ukuyishiya lonqanawa itshonayo, siyovika siya kuva ngento eninzi yo Renton Msitweni; nento eninzi, kanjako, yabafazazana abashiywe ngamadoda.</w:t>
      </w:r>
    </w:p>
    <w:p w14:paraId="3F59AD11" w14:textId="77777777" w:rsidR="0056377F" w:rsidRPr="00BD2588" w:rsidRDefault="00CA2DC5" w:rsidP="00B12C24">
      <w:pPr>
        <w:pStyle w:val="BodyText"/>
        <w:framePr w:w="4943" w:h="9781" w:hRule="exact" w:wrap="none" w:vAnchor="page" w:hAnchor="page" w:x="1066" w:y="6871"/>
        <w:spacing w:line="199" w:lineRule="auto"/>
        <w:ind w:firstLine="0"/>
        <w:jc w:val="center"/>
        <w:rPr>
          <w:color w:val="000000" w:themeColor="text1"/>
        </w:rPr>
      </w:pPr>
      <w:r w:rsidRPr="00BD2588">
        <w:rPr>
          <w:color w:val="000000" w:themeColor="text1"/>
        </w:rPr>
        <w:t>*</w:t>
      </w:r>
    </w:p>
    <w:p w14:paraId="6E51369F" w14:textId="78A378C3" w:rsidR="0056377F" w:rsidRPr="00BD2588" w:rsidRDefault="00CA2DC5" w:rsidP="00B12C24">
      <w:pPr>
        <w:pStyle w:val="BodyText"/>
        <w:framePr w:w="4943" w:h="9781" w:hRule="exact" w:wrap="none" w:vAnchor="page" w:hAnchor="page" w:x="1066" w:y="6871"/>
        <w:spacing w:after="0" w:line="199" w:lineRule="auto"/>
        <w:jc w:val="both"/>
        <w:rPr>
          <w:color w:val="000000" w:themeColor="text1"/>
        </w:rPr>
      </w:pPr>
      <w:r w:rsidRPr="00BD2588">
        <w:rPr>
          <w:color w:val="000000" w:themeColor="text1"/>
        </w:rPr>
        <w:t xml:space="preserve">Kwanjengase mihleni yanga pambili izipata-mandla zesi sikolo sase Lovedale zalwenzela izidlo usapo ngomhla woku kunjuzwa kokuzalwa kwe Nkosazana. Umgcobo lowo ube ngapakati kotango abati yifama yase Lovedale pezu kwe Tyume. Izulu lalilihle. Amafu awabeke abaxalabisa ngentsasa abatandi-mihlali abuye akwelela. Xa sivakalisa imvo yomlisela lomhla wokugqibela awuko kweyanga pambili ofana nawo ngobumnandi. Iti kambe into ukuze iyole kumlisela ibe iyole kumtinjana kuqala. Ngenxa enoko ke sinokuti maube umti- njana, esingazanga saba natuba lokuva imvo zawo tina, nawo wawucayitile. Besiba tina soka sibone tile kudodana uza kuti ukuza kusibulela ngoko esakwenza ngokumayela kowonyaka odluleyo. Abafundi be </w:t>
      </w:r>
      <w:r w:rsidRPr="00BD2588">
        <w:rPr>
          <w:i/>
          <w:iCs/>
          <w:color w:val="000000" w:themeColor="text1"/>
        </w:rPr>
        <w:t>Mpawana</w:t>
      </w:r>
      <w:r w:rsidRPr="00BD2588">
        <w:rPr>
          <w:color w:val="000000" w:themeColor="text1"/>
        </w:rPr>
        <w:t xml:space="preserve"> bokumbula ukuba kwabonakala ukuba sazicandela umgalagala, ngokusuka singati: Nikolisile zintombi, ngendawo yokuba nitshele kumdlalo ongu “ Boek pense.” Ngalo nteto salandelwa ngamashwa amakulu. Kodwa yena u “ Boek pense ” sambulala. Efile ke u “ Boek pense ” ' lowo, kube lusizi kuti ukubona kungeko wumbi umdlalo ngapandle ko “ Boys and Girls.” Xa siteta ngolu hlobo asisingisele kwizinto ezinje nge ngqatso. Siteta kwi midlalo ati amanene ahlangane ne ledi. Bate ke abadinwe ngu “ Boys and girls ” bakohlwa yinto abangayenzayo : basebefumana besima nje, ngaba bini ngaba bini—wena wabona umtya netunga. Siya temba ukuba bonke bazivuyisile kuwo onke lamatuba. Siya qokela kwakona ukuba tina asisaku kaulela inkawu zisiya kusela ngokuti sivakalise eyetu imixelo, hleze sibuye sizifumanele ilishwa lombluzi wamanqina.</w:t>
      </w:r>
    </w:p>
    <w:p w14:paraId="3CA95C9C" w14:textId="10DBDA5C" w:rsidR="0056377F" w:rsidRPr="00BD2588" w:rsidRDefault="00CA2DC5" w:rsidP="00B12C24">
      <w:pPr>
        <w:pStyle w:val="BodyText"/>
        <w:framePr w:w="4925" w:h="16312" w:hRule="exact" w:wrap="none" w:vAnchor="page" w:hAnchor="page" w:x="6166" w:y="436"/>
        <w:spacing w:after="0" w:line="199" w:lineRule="auto"/>
        <w:jc w:val="both"/>
        <w:rPr>
          <w:color w:val="000000" w:themeColor="text1"/>
        </w:rPr>
      </w:pPr>
      <w:r w:rsidRPr="00BD2588">
        <w:rPr>
          <w:color w:val="000000" w:themeColor="text1"/>
        </w:rPr>
        <w:t xml:space="preserve">Kwa N *q *k*t paya ke betu bekusakubako intokazi ezi “ sporishayo ” [kuku zidla ke oko] njengoko bebesakutsho. Ngalo maxesha yinto ebisakuti i Literary Society ingawadingi amledi: kakade ke nododana belusakuyizalisa. Ngalomaxesha ingxoxo zayo beziqutywa ngomoya omnandi opapamileyo zitomalalisa wonke okoyo. Au! hayi kodwa ukujikeleza kwe vili yamaxesha. Zonke ezintokazi siyavuya ukuti into eninzi kuzo seyatshata nododana olo yabingena nalo; namhla ngoyise nonina bezindlu ezifanelekileyo zabantu abayifumana kakulu imfundiso yabo (sikolwa) kwinto zokupatwa kwezindlu nokupatana kwendoda nomfazi, kwakule Society! Ezomini zadlula ! Ngoku sibonga emswaneni! Umtinjana wanamhla uziyekele udodana lodwa ezintlanganiso, kakade ke nalo luya- tyafa. Kukanye esakasabalisa ngomhla owati vutu wonke umtinjana. Ngalombla Iwacaza udodana Iwenza indlebe zika holweni ebaleka. Bu-hu! Lonto namhla ipelile. Seyibanda kwakona i Society. </w:t>
      </w:r>
      <w:r w:rsidRPr="00BD2588">
        <w:rPr>
          <w:i/>
          <w:iCs/>
          <w:color w:val="000000" w:themeColor="text1"/>
        </w:rPr>
        <w:t>Parentales Umbrae!</w:t>
      </w:r>
      <w:r w:rsidRPr="00BD2588">
        <w:rPr>
          <w:color w:val="000000" w:themeColor="text1"/>
        </w:rPr>
        <w:t xml:space="preserve"> ngamana ezizinto zibe azixeli simo setu esizayo !</w:t>
      </w:r>
    </w:p>
    <w:p w14:paraId="4852A769" w14:textId="77777777" w:rsidR="0056377F" w:rsidRPr="00BD2588" w:rsidRDefault="00CA2DC5" w:rsidP="00B12C24">
      <w:pPr>
        <w:pStyle w:val="BodyText"/>
        <w:framePr w:w="4925" w:h="16312" w:hRule="exact" w:wrap="none" w:vAnchor="page" w:hAnchor="page" w:x="6166" w:y="436"/>
        <w:spacing w:after="0"/>
        <w:ind w:firstLine="0"/>
        <w:jc w:val="center"/>
        <w:rPr>
          <w:color w:val="000000" w:themeColor="text1"/>
        </w:rPr>
      </w:pPr>
      <w:r w:rsidRPr="00BD2588">
        <w:rPr>
          <w:color w:val="000000" w:themeColor="text1"/>
        </w:rPr>
        <w:t>***</w:t>
      </w:r>
    </w:p>
    <w:p w14:paraId="25ED3FB6" w14:textId="25385914" w:rsidR="0056377F" w:rsidRPr="00BD2588" w:rsidRDefault="00CA2DC5" w:rsidP="00B12C24">
      <w:pPr>
        <w:pStyle w:val="BodyText"/>
        <w:framePr w:w="4925" w:h="16312" w:hRule="exact" w:wrap="none" w:vAnchor="page" w:hAnchor="page" w:x="6166" w:y="436"/>
        <w:spacing w:after="280" w:line="199" w:lineRule="auto"/>
        <w:jc w:val="both"/>
        <w:rPr>
          <w:color w:val="000000" w:themeColor="text1"/>
        </w:rPr>
      </w:pPr>
      <w:r w:rsidRPr="00BD2588">
        <w:rPr>
          <w:color w:val="000000" w:themeColor="text1"/>
        </w:rPr>
        <w:t xml:space="preserve">“ Esi sifo.” “ Esi sifo.”—Watsho betu futi omnye umshuma- yeli esaba noyolo lokublala pantsi kwentshumayelo yake ngale nyanga yo May. “ Esi sifo.” Wabeteta nge qenqe. Lento iqenqe, yatsho lemambane, yinto ebangela ukuba bonke bamanyanye, bahambele paya egameni konalo. Ute akutsho tina saziputaputa sifuna ukuba kazi kuko nto na kuti iyelene nalo Kuba kaloku akwatina siza kungena kuloliwe e Graaff-Reinet safika amagunjana onke selezele ngama Ngesi. Kubonakele ukuba masingene kwelinye elalisenesituba. Akubonanga ngani, kumbla kwanga kungene imbumbulu yekanunu. Kwesadu! Yinto asuka axinana emnyango ukupuma. Igunjana elo lahlalwa ngumbali wale nteto yedwa. Abantu ababalekayo baya kwenza ingxinano kwizindlwana ezasezizele. Sacaselwa nasendleleni. Sada sati ukuze siqonde ukuba lento yinto, sati sakufika kwi-steshoni abati yi Mount Stewart sanxwenywa nangu mfundisi omhlope esimazela e Tinara. Yena wayengasazi. Singati ngapandle kokuzincoma kwakungeko nto yabinga nyanywayo kuti. Zonke indawo ezifunekayo kwabacocekileyo siba sasinazo. Imvato apa ebanga okokuba okanyiselweyo ahlanze — amabalbala ongafika umntu engu </w:t>
      </w:r>
      <w:r w:rsidRPr="00BD2588">
        <w:rPr>
          <w:i/>
          <w:iCs/>
          <w:color w:val="000000" w:themeColor="text1"/>
        </w:rPr>
        <w:t>bant om,</w:t>
      </w:r>
      <w:r w:rsidRPr="00BD2588">
        <w:rPr>
          <w:color w:val="000000" w:themeColor="text1"/>
        </w:rPr>
        <w:t xml:space="preserve"> kumalapu eminqwazi ajingayo, kuziqiya zokufinya zilengalengayo, kumalengalenga—ezi zinto zazinge. ko. Yintonina isizeka bani soku? Libala elimnyama! Lilon elo </w:t>
      </w:r>
      <w:r w:rsidRPr="00BD2588">
        <w:rPr>
          <w:i/>
          <w:iCs/>
          <w:color w:val="000000" w:themeColor="text1"/>
        </w:rPr>
        <w:t>lepele,</w:t>
      </w:r>
      <w:r w:rsidRPr="00BD2588">
        <w:rPr>
          <w:color w:val="000000" w:themeColor="text1"/>
        </w:rPr>
        <w:t xml:space="preserve"> sicaka ndini se Nkosi esasiteta “ngesi sifo? a Sasingate nqa kukuba sihlale nawo ama Ngesi lawo. Akuk” nto sasiyinqwenela. njengokuba sibe sodwa; sibonisa kodwo ukuba kwapakati kwabantu esadalwa kunye nabo, nabasizisela ivangeli, nento eninzi elungileyo nembi, kuseko abati ibala elimnyama liqenqe.</w:t>
      </w:r>
    </w:p>
    <w:p w14:paraId="19B1F76B" w14:textId="77777777" w:rsidR="0056377F" w:rsidRPr="00BD2588" w:rsidRDefault="00CA2DC5" w:rsidP="00B12C24">
      <w:pPr>
        <w:pStyle w:val="Bodytext20"/>
        <w:framePr w:w="4925" w:h="16312" w:hRule="exact" w:wrap="none" w:vAnchor="page" w:hAnchor="page" w:x="6166" w:y="436"/>
        <w:pBdr>
          <w:top w:val="single" w:sz="4" w:space="0" w:color="auto"/>
        </w:pBdr>
        <w:rPr>
          <w:b w:val="0"/>
          <w:bCs w:val="0"/>
          <w:color w:val="000000" w:themeColor="text1"/>
        </w:rPr>
      </w:pPr>
      <w:r w:rsidRPr="00BD2588">
        <w:rPr>
          <w:b w:val="0"/>
          <w:bCs w:val="0"/>
          <w:color w:val="000000" w:themeColor="text1"/>
        </w:rPr>
        <w:t>FORT PEDDIE.</w:t>
      </w:r>
    </w:p>
    <w:p w14:paraId="5B6D9697" w14:textId="77777777" w:rsidR="0056377F" w:rsidRPr="00BD2588" w:rsidRDefault="00CA2DC5" w:rsidP="00B12C24">
      <w:pPr>
        <w:pStyle w:val="BodyText"/>
        <w:framePr w:w="4925" w:h="16312" w:hRule="exact" w:wrap="none" w:vAnchor="page" w:hAnchor="page" w:x="6166" w:y="436"/>
        <w:spacing w:after="200" w:line="199" w:lineRule="auto"/>
        <w:ind w:firstLine="0"/>
        <w:jc w:val="center"/>
        <w:rPr>
          <w:color w:val="000000" w:themeColor="text1"/>
        </w:rPr>
      </w:pPr>
      <w:r w:rsidRPr="00BD2588">
        <w:rPr>
          <w:i/>
          <w:iCs/>
          <w:color w:val="000000" w:themeColor="text1"/>
        </w:rPr>
        <w:t>(Ivela kumbaleli wetu.)</w:t>
      </w:r>
    </w:p>
    <w:p w14:paraId="16370D14" w14:textId="77777777" w:rsidR="0056377F" w:rsidRPr="00BD2588" w:rsidRDefault="00CA2DC5" w:rsidP="00B12C24">
      <w:pPr>
        <w:pStyle w:val="BodyText"/>
        <w:framePr w:w="4925" w:h="16312" w:hRule="exact" w:wrap="none" w:vAnchor="page" w:hAnchor="page" w:x="6166" w:y="436"/>
        <w:spacing w:after="0"/>
        <w:jc w:val="both"/>
        <w:rPr>
          <w:color w:val="000000" w:themeColor="text1"/>
        </w:rPr>
      </w:pPr>
      <w:r w:rsidRPr="00BD2588">
        <w:rPr>
          <w:color w:val="000000" w:themeColor="text1"/>
        </w:rPr>
        <w:t>Maninzi amatamsanqa aman’ ukusihlela tina bantsundu Kule ntlanganiso yama Wesile ibise Cape Town agaleleke ngezipango, yazala imilambo emikulu nemincinane, lite icala lemfundo Iona lanegqumo kunene. Sinovuyo ukuba sino mlanjana ogqumayo ngase Iwandle apa, noko angabonakalanga amanzi awo pakati kweminye apo e Kapa, siya kolwa ukuba noko fanukuba walityalwa ngabavelisi zinto.</w:t>
      </w:r>
    </w:p>
    <w:p w14:paraId="58FD7328" w14:textId="77777777" w:rsidR="0056377F" w:rsidRPr="00BD2588" w:rsidRDefault="00CA2DC5" w:rsidP="00B12C24">
      <w:pPr>
        <w:pStyle w:val="BodyText"/>
        <w:framePr w:w="4925" w:h="16312" w:hRule="exact" w:wrap="none" w:vAnchor="page" w:hAnchor="page" w:x="6166" w:y="436"/>
        <w:spacing w:after="0"/>
        <w:jc w:val="both"/>
        <w:rPr>
          <w:color w:val="000000" w:themeColor="text1"/>
        </w:rPr>
      </w:pPr>
      <w:r w:rsidRPr="00BD2588">
        <w:rPr>
          <w:color w:val="000000" w:themeColor="text1"/>
        </w:rPr>
        <w:t>Namhla apa e Ngqushwa sinesikula sentombi zase Wesile bayavunyelwa bonke abafunayo ukuza. Esi sikula siqalwe nge 1882 ngu Rev. E. Gedye esenzela intombi zama Mfengu alapa e Ngqushwa.</w:t>
      </w:r>
    </w:p>
    <w:p w14:paraId="0E37BCE5" w14:textId="77777777" w:rsidR="0056377F" w:rsidRPr="00BD2588" w:rsidRDefault="00CA2DC5" w:rsidP="00B12C24">
      <w:pPr>
        <w:pStyle w:val="BodyText"/>
        <w:framePr w:w="4925" w:h="16312" w:hRule="exact" w:wrap="none" w:vAnchor="page" w:hAnchor="page" w:x="6166" w:y="436"/>
        <w:spacing w:after="0"/>
        <w:jc w:val="both"/>
        <w:rPr>
          <w:color w:val="000000" w:themeColor="text1"/>
        </w:rPr>
      </w:pPr>
      <w:r w:rsidRPr="00BD2588">
        <w:rPr>
          <w:color w:val="000000" w:themeColor="text1"/>
        </w:rPr>
        <w:t>Esi sikula sahlukile kwe sase Heald Town, kuba e Heald Town kufundiswa ubu titshala, apa kufundiswa imisebenzi yonke yokupata indlu nencwadi kunene. Intombi esezilapa zikwi 18 ngoku. Kumacala akude singati sibona ezento zika Mama neka Toise e Xesi.</w:t>
      </w:r>
    </w:p>
    <w:p w14:paraId="0B565E3C" w14:textId="77777777" w:rsidR="0056377F" w:rsidRPr="00BD2588" w:rsidRDefault="00CA2DC5" w:rsidP="00B12C24">
      <w:pPr>
        <w:pStyle w:val="BodyText"/>
        <w:framePr w:w="4925" w:h="16312" w:hRule="exact" w:wrap="none" w:vAnchor="page" w:hAnchor="page" w:x="6166" w:y="436"/>
        <w:spacing w:after="0"/>
        <w:jc w:val="both"/>
        <w:rPr>
          <w:color w:val="000000" w:themeColor="text1"/>
        </w:rPr>
      </w:pPr>
      <w:r w:rsidRPr="00BD2588">
        <w:rPr>
          <w:color w:val="000000" w:themeColor="text1"/>
        </w:rPr>
        <w:t>Izakiwo bezingekandiswa, ke u Mr. Gedye wacela imvume yokuba ake entlanganisweni yabantsundu, bamvumela ukuba makasake isikula eso, neyaba mhlope akuyingenisa kuyo yamvumela. Basebevuma nga £200 eponti, bati u Mr. Gedye makaye kuquka elinye ikulu kuma Mfengu onke ase Ngqushwa Nge 27 ka April ilitye lesi sakiwo labekwa ngu Mr. Gedye encediswa ngu Mr. F. J. Hodges, R.M. &amp; C.C. Ngokuhlwa kubeko i tea meeting, nomvumo emva kwayo. Waye kwako u Mr. Hodges namanye amanene nama nenekazi. Wanika u mantyi lowo inteto emnandi neyolisa umxelo ngama Mfengu. Wasele yicela i choir yabavumi ukuba maze iti kuba lomsebe- nzi naye ewutanda iye kupinda kwa ezi ngoma zimnandi kangaka pakati kwaba kowabo abantu e village—ibe se ofisini eyona ndlu inkulu, ize imali ingene kwakulo msebenzi wokwaka Wabako ke lomvumo umnandi kunene, kuvuma zona ezo ntombi zakelwayo.</w:t>
      </w:r>
    </w:p>
    <w:p w14:paraId="0B69CA63" w14:textId="77777777" w:rsidR="0056377F" w:rsidRPr="00BD2588" w:rsidRDefault="00CA2DC5" w:rsidP="00B12C24">
      <w:pPr>
        <w:pStyle w:val="BodyText"/>
        <w:framePr w:w="4925" w:h="16312" w:hRule="exact" w:wrap="none" w:vAnchor="page" w:hAnchor="page" w:x="6166" w:y="436"/>
        <w:spacing w:after="0"/>
        <w:jc w:val="both"/>
        <w:rPr>
          <w:color w:val="000000" w:themeColor="text1"/>
        </w:rPr>
      </w:pPr>
      <w:r w:rsidRPr="00BD2588">
        <w:rPr>
          <w:color w:val="000000" w:themeColor="text1"/>
        </w:rPr>
        <w:t>Amanyatelo okufumana eli kulu lifunekayo seleqaliweke apa e</w:t>
      </w:r>
    </w:p>
    <w:p w14:paraId="74860058" w14:textId="77777777" w:rsidR="0056377F" w:rsidRPr="0004326E" w:rsidRDefault="0056377F">
      <w:pPr>
        <w:spacing w:line="1" w:lineRule="exact"/>
      </w:pPr>
    </w:p>
    <w:sectPr w:rsidR="0056377F" w:rsidRPr="0004326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86B7C" w14:textId="77777777" w:rsidR="009779AF" w:rsidRDefault="009779AF">
      <w:r>
        <w:separator/>
      </w:r>
    </w:p>
  </w:endnote>
  <w:endnote w:type="continuationSeparator" w:id="0">
    <w:p w14:paraId="30F47A21" w14:textId="77777777" w:rsidR="009779AF" w:rsidRDefault="0097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D8586" w14:textId="77777777" w:rsidR="009779AF" w:rsidRDefault="009779AF"/>
  </w:footnote>
  <w:footnote w:type="continuationSeparator" w:id="0">
    <w:p w14:paraId="6D02C521" w14:textId="77777777" w:rsidR="009779AF" w:rsidRDefault="009779A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77F"/>
    <w:rsid w:val="0004326E"/>
    <w:rsid w:val="0056377F"/>
    <w:rsid w:val="009779AF"/>
    <w:rsid w:val="00B12C24"/>
    <w:rsid w:val="00BD2588"/>
    <w:rsid w:val="00CA2DC5"/>
    <w:rsid w:val="00E52C9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E759A"/>
  <w15:docId w15:val="{EB8CC178-1350-4C9B-8F0F-026D8431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0"/>
      <w:szCs w:val="20"/>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styleId="BodyText">
    <w:name w:val="Body Text"/>
    <w:basedOn w:val="Normal"/>
    <w:link w:val="BodyTextChar"/>
    <w:qFormat/>
    <w:pPr>
      <w:spacing w:after="40"/>
      <w:ind w:firstLine="200"/>
    </w:pPr>
    <w:rPr>
      <w:rFonts w:ascii="Times New Roman" w:eastAsia="Times New Roman" w:hAnsi="Times New Roman" w:cs="Times New Roman"/>
      <w:sz w:val="18"/>
      <w:szCs w:val="18"/>
    </w:rPr>
  </w:style>
  <w:style w:type="paragraph" w:customStyle="1" w:styleId="Bodytext20">
    <w:name w:val="Body text (2)"/>
    <w:basedOn w:val="Normal"/>
    <w:link w:val="Bodytext2"/>
    <w:pPr>
      <w:spacing w:after="80"/>
      <w:jc w:val="center"/>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1389</Words>
  <Characters>7920</Characters>
  <Application>Microsoft Office Word</Application>
  <DocSecurity>0</DocSecurity>
  <Lines>66</Lines>
  <Paragraphs>18</Paragraphs>
  <ScaleCrop>false</ScaleCrop>
  <Company>Philisa</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2021-04-24T18:19:00Z</dcterms:created>
  <dcterms:modified xsi:type="dcterms:W3CDTF">2021-04-24T18:19:00Z</dcterms:modified>
</cp:coreProperties>
</file>