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4E44" w14:textId="77777777" w:rsidR="00670D12" w:rsidRPr="00B61B31" w:rsidRDefault="007C1B09">
      <w:pPr>
        <w:spacing w:line="1" w:lineRule="exact"/>
      </w:pPr>
      <w:r w:rsidRPr="00B61B31">
        <w:rPr>
          <w:noProof/>
          <w:lang w:val="en-ZA" w:eastAsia="en-ZA" w:bidi="ar-SA"/>
        </w:rPr>
        <mc:AlternateContent>
          <mc:Choice Requires="wps">
            <w:drawing>
              <wp:anchor distT="0" distB="0" distL="114300" distR="114300" simplePos="0" relativeHeight="251654144" behindDoc="1" locked="0" layoutInCell="1" allowOverlap="1" wp14:anchorId="5A227807" wp14:editId="77639B60">
                <wp:simplePos x="0" y="0"/>
                <wp:positionH relativeFrom="page">
                  <wp:posOffset>8029575</wp:posOffset>
                </wp:positionH>
                <wp:positionV relativeFrom="page">
                  <wp:posOffset>628650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2C6AB"/>
                        </a:solidFill>
                      </wps:spPr>
                      <wps:bodyPr/>
                    </wps:wsp>
                  </a:graphicData>
                </a:graphic>
              </wp:anchor>
            </w:drawing>
          </mc:Choice>
          <mc:Fallback>
            <w:pict>
              <v:rect w14:anchorId="1EBA3630" id="Shape 1" o:spid="_x0000_s1026" style="position:absolute;margin-left:632.25pt;margin-top:49.5pt;width:612pt;height:11in;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" fillcolor="#d2c6ab" stroked="f">
                <v:path arrowok="t"/>
                <o:lock v:ext="edit" rotation="t" position="t"/>
                <w10:wrap anchorx="page" anchory="page"/>
              </v:rect>
            </w:pict>
          </mc:Fallback>
        </mc:AlternateContent>
      </w:r>
      <w:r w:rsidRPr="00B61B31">
        <w:rPr>
          <w:noProof/>
          <w:lang w:val="en-ZA" w:eastAsia="en-ZA" w:bidi="ar-SA"/>
        </w:rPr>
        <mc:AlternateContent>
          <mc:Choice Requires="wps">
            <w:drawing>
              <wp:anchor distT="0" distB="0" distL="114300" distR="114300" simplePos="0" relativeHeight="251655168" behindDoc="1" locked="0" layoutInCell="1" allowOverlap="1" wp14:anchorId="434CB539" wp14:editId="70D13594">
                <wp:simplePos x="0" y="0"/>
                <wp:positionH relativeFrom="page">
                  <wp:posOffset>4238625</wp:posOffset>
                </wp:positionH>
                <wp:positionV relativeFrom="page">
                  <wp:posOffset>1957705</wp:posOffset>
                </wp:positionV>
                <wp:extent cx="2837180" cy="0"/>
                <wp:effectExtent l="0" t="0" r="0" b="0"/>
                <wp:wrapNone/>
                <wp:docPr id="2" name="Shape 2"/>
                <wp:cNvGraphicFramePr/>
                <a:graphic xmlns:a="http://schemas.openxmlformats.org/drawingml/2006/main">
                  <a:graphicData uri="http://schemas.microsoft.com/office/word/2010/wordprocessingShape">
                    <wps:wsp>
                      <wps:cNvCnPr/>
                      <wps:spPr>
                        <a:xfrm>
                          <a:off x="0" y="0"/>
                          <a:ext cx="2837180" cy="0"/>
                        </a:xfrm>
                        <a:prstGeom prst="straightConnector1">
                          <a:avLst/>
                        </a:prstGeom>
                        <a:ln w="6985">
                          <a:solidFill/>
                        </a:ln>
                      </wps:spPr>
                      <wps:bodyPr/>
                    </wps:wsp>
                  </a:graphicData>
                </a:graphic>
              </wp:anchor>
            </w:drawing>
          </mc:Choice>
          <mc:Fallback>
            <w:pict>
              <v:shape o:spt="32" o:oned="true" path="m,l21600,21600e" style="position:absolute;margin-left:333.75pt;margin-top:154.15000000000001pt;width:223.40000000000001pt;height:0;z-index:-251658240;mso-position-horizontal-relative:page;mso-position-vertical-relative:page">
                <v:stroke weight="0.55000000000000004pt"/>
              </v:shape>
            </w:pict>
          </mc:Fallback>
        </mc:AlternateContent>
      </w:r>
      <w:r w:rsidRPr="00B61B31">
        <w:rPr>
          <w:noProof/>
          <w:lang w:val="en-ZA" w:eastAsia="en-ZA" w:bidi="ar-SA"/>
        </w:rPr>
        <mc:AlternateContent>
          <mc:Choice Requires="wps">
            <w:drawing>
              <wp:anchor distT="0" distB="0" distL="114300" distR="114300" simplePos="0" relativeHeight="251656192" behindDoc="1" locked="0" layoutInCell="1" allowOverlap="1" wp14:anchorId="250161DC" wp14:editId="4113E866">
                <wp:simplePos x="0" y="0"/>
                <wp:positionH relativeFrom="page">
                  <wp:posOffset>4352925</wp:posOffset>
                </wp:positionH>
                <wp:positionV relativeFrom="page">
                  <wp:posOffset>1980565</wp:posOffset>
                </wp:positionV>
                <wp:extent cx="2713990" cy="0"/>
                <wp:effectExtent l="0" t="0" r="0" b="0"/>
                <wp:wrapNone/>
                <wp:docPr id="3" name="Shape 3"/>
                <wp:cNvGraphicFramePr/>
                <a:graphic xmlns:a="http://schemas.openxmlformats.org/drawingml/2006/main">
                  <a:graphicData uri="http://schemas.microsoft.com/office/word/2010/wordprocessingShape">
                    <wps:wsp>
                      <wps:cNvCnPr/>
                      <wps:spPr>
                        <a:xfrm>
                          <a:off x="0" y="0"/>
                          <a:ext cx="2713990" cy="0"/>
                        </a:xfrm>
                        <a:prstGeom prst="straightConnector1">
                          <a:avLst/>
                        </a:prstGeom>
                        <a:ln w="8890">
                          <a:solidFill/>
                        </a:ln>
                      </wps:spPr>
                      <wps:bodyPr/>
                    </wps:wsp>
                  </a:graphicData>
                </a:graphic>
              </wp:anchor>
            </w:drawing>
          </mc:Choice>
          <mc:Fallback>
            <w:pict>
              <v:shape o:spt="32" o:oned="true" path="m,l21600,21600e" style="position:absolute;margin-left:342.75pt;margin-top:155.95000000000002pt;width:213.70000000000002pt;height:0;z-index:-251658240;mso-position-horizontal-relative:page;mso-position-vertical-relative:page">
                <v:stroke weight="0.70000000000000007pt"/>
              </v:shape>
            </w:pict>
          </mc:Fallback>
        </mc:AlternateContent>
      </w:r>
      <w:r w:rsidRPr="00B61B31">
        <w:rPr>
          <w:noProof/>
          <w:lang w:val="en-ZA" w:eastAsia="en-ZA" w:bidi="ar-SA"/>
        </w:rPr>
        <mc:AlternateContent>
          <mc:Choice Requires="wps">
            <w:drawing>
              <wp:anchor distT="0" distB="0" distL="114300" distR="114300" simplePos="0" relativeHeight="251657216" behindDoc="1" locked="0" layoutInCell="1" allowOverlap="1" wp14:anchorId="33C762BA" wp14:editId="032352F7">
                <wp:simplePos x="0" y="0"/>
                <wp:positionH relativeFrom="page">
                  <wp:posOffset>455295</wp:posOffset>
                </wp:positionH>
                <wp:positionV relativeFrom="page">
                  <wp:posOffset>1976120</wp:posOffset>
                </wp:positionV>
                <wp:extent cx="3783330" cy="0"/>
                <wp:effectExtent l="0" t="0" r="0" b="0"/>
                <wp:wrapNone/>
                <wp:docPr id="4" name="Shape 4"/>
                <wp:cNvGraphicFramePr/>
                <a:graphic xmlns:a="http://schemas.openxmlformats.org/drawingml/2006/main">
                  <a:graphicData uri="http://schemas.microsoft.com/office/word/2010/wordprocessingShape">
                    <wps:wsp>
                      <wps:cNvCnPr/>
                      <wps:spPr>
                        <a:xfrm>
                          <a:off x="0" y="0"/>
                          <a:ext cx="3783330" cy="0"/>
                        </a:xfrm>
                        <a:prstGeom prst="straightConnector1">
                          <a:avLst/>
                        </a:prstGeom>
                        <a:ln w="8890">
                          <a:solidFill/>
                        </a:ln>
                      </wps:spPr>
                      <wps:bodyPr/>
                    </wps:wsp>
                  </a:graphicData>
                </a:graphic>
              </wp:anchor>
            </w:drawing>
          </mc:Choice>
          <mc:Fallback>
            <w:pict>
              <v:shape o:spt="32" o:oned="true" path="m,l21600,21600e" style="position:absolute;margin-left:35.850000000000001pt;margin-top:155.59999999999999pt;width:297.90000000000003pt;height:0;z-index:-251658240;mso-position-horizontal-relative:page;mso-position-vertical-relative:page">
                <v:stroke weight="0.70000000000000007pt"/>
              </v:shape>
            </w:pict>
          </mc:Fallback>
        </mc:AlternateContent>
      </w:r>
      <w:r w:rsidRPr="00B61B31">
        <w:rPr>
          <w:noProof/>
          <w:lang w:val="en-ZA" w:eastAsia="en-ZA" w:bidi="ar-SA"/>
        </w:rPr>
        <mc:AlternateContent>
          <mc:Choice Requires="wps">
            <w:drawing>
              <wp:anchor distT="0" distB="0" distL="114300" distR="114300" simplePos="0" relativeHeight="251658240" behindDoc="1" locked="0" layoutInCell="1" allowOverlap="1" wp14:anchorId="7D327597" wp14:editId="13D613FA">
                <wp:simplePos x="0" y="0"/>
                <wp:positionH relativeFrom="page">
                  <wp:posOffset>560705</wp:posOffset>
                </wp:positionH>
                <wp:positionV relativeFrom="page">
                  <wp:posOffset>1996440</wp:posOffset>
                </wp:positionV>
                <wp:extent cx="3792220" cy="0"/>
                <wp:effectExtent l="0" t="0" r="0" b="0"/>
                <wp:wrapNone/>
                <wp:docPr id="5" name="Shape 5"/>
                <wp:cNvGraphicFramePr/>
                <a:graphic xmlns:a="http://schemas.openxmlformats.org/drawingml/2006/main">
                  <a:graphicData uri="http://schemas.microsoft.com/office/word/2010/wordprocessingShape">
                    <wps:wsp>
                      <wps:cNvCnPr/>
                      <wps:spPr>
                        <a:xfrm>
                          <a:off x="0" y="0"/>
                          <a:ext cx="3792220" cy="0"/>
                        </a:xfrm>
                        <a:prstGeom prst="straightConnector1">
                          <a:avLst/>
                        </a:prstGeom>
                        <a:ln w="6985">
                          <a:solidFill/>
                        </a:ln>
                      </wps:spPr>
                      <wps:bodyPr/>
                    </wps:wsp>
                  </a:graphicData>
                </a:graphic>
              </wp:anchor>
            </w:drawing>
          </mc:Choice>
          <mc:Fallback>
            <w:pict>
              <v:shape o:spt="32" o:oned="true" path="m,l21600,21600e" style="position:absolute;margin-left:44.149999999999999pt;margin-top:157.20000000000002pt;width:298.60000000000002pt;height:0;z-index:-251658240;mso-position-horizontal-relative:page;mso-position-vertical-relative:page">
                <v:stroke weight="0.55000000000000004pt"/>
              </v:shape>
            </w:pict>
          </mc:Fallback>
        </mc:AlternateContent>
      </w:r>
      <w:r w:rsidRPr="00B61B31">
        <w:rPr>
          <w:noProof/>
          <w:lang w:val="en-ZA" w:eastAsia="en-ZA" w:bidi="ar-SA"/>
        </w:rPr>
        <mc:AlternateContent>
          <mc:Choice Requires="wps">
            <w:drawing>
              <wp:anchor distT="0" distB="0" distL="114300" distR="114300" simplePos="0" relativeHeight="251659264" behindDoc="1" locked="0" layoutInCell="1" allowOverlap="1" wp14:anchorId="16C91A71" wp14:editId="3C081281">
                <wp:simplePos x="0" y="0"/>
                <wp:positionH relativeFrom="page">
                  <wp:posOffset>2645410</wp:posOffset>
                </wp:positionH>
                <wp:positionV relativeFrom="page">
                  <wp:posOffset>2007870</wp:posOffset>
                </wp:positionV>
                <wp:extent cx="0" cy="5856605"/>
                <wp:effectExtent l="0" t="0" r="0" b="0"/>
                <wp:wrapNone/>
                <wp:docPr id="6" name="Shape 6"/>
                <wp:cNvGraphicFramePr/>
                <a:graphic xmlns:a="http://schemas.openxmlformats.org/drawingml/2006/main">
                  <a:graphicData uri="http://schemas.microsoft.com/office/word/2010/wordprocessingShape">
                    <wps:wsp>
                      <wps:cNvCnPr/>
                      <wps:spPr>
                        <a:xfrm>
                          <a:off x="0" y="0"/>
                          <a:ext cx="0" cy="5856605"/>
                        </a:xfrm>
                        <a:prstGeom prst="straightConnector1">
                          <a:avLst/>
                        </a:prstGeom>
                        <a:ln w="6985">
                          <a:solidFill/>
                        </a:ln>
                      </wps:spPr>
                      <wps:bodyPr/>
                    </wps:wsp>
                  </a:graphicData>
                </a:graphic>
              </wp:anchor>
            </w:drawing>
          </mc:Choice>
          <mc:Fallback>
            <w:pict>
              <v:shape o:spt="32" o:oned="true" path="m,l21600,21600e" style="position:absolute;margin-left:208.30000000000001pt;margin-top:158.09999999999999pt;width:0;height:461.15000000000003pt;z-index:-251658240;mso-position-horizontal-relative:page;mso-position-vertical-relative:page">
                <v:stroke weight="0.55000000000000004pt"/>
              </v:shape>
            </w:pict>
          </mc:Fallback>
        </mc:AlternateContent>
      </w:r>
      <w:r w:rsidRPr="00B61B31">
        <w:rPr>
          <w:noProof/>
          <w:lang w:val="en-ZA" w:eastAsia="en-ZA" w:bidi="ar-SA"/>
        </w:rPr>
        <mc:AlternateContent>
          <mc:Choice Requires="wps">
            <w:drawing>
              <wp:anchor distT="0" distB="0" distL="114300" distR="114300" simplePos="0" relativeHeight="251661312" behindDoc="1" locked="0" layoutInCell="1" allowOverlap="1" wp14:anchorId="1CBAB436" wp14:editId="41A02AD2">
                <wp:simplePos x="0" y="0"/>
                <wp:positionH relativeFrom="page">
                  <wp:posOffset>4839970</wp:posOffset>
                </wp:positionH>
                <wp:positionV relativeFrom="page">
                  <wp:posOffset>1978025</wp:posOffset>
                </wp:positionV>
                <wp:extent cx="155575" cy="0"/>
                <wp:effectExtent l="0" t="0" r="0" b="0"/>
                <wp:wrapNone/>
                <wp:docPr id="8" name="Shape 8"/>
                <wp:cNvGraphicFramePr/>
                <a:graphic xmlns:a="http://schemas.openxmlformats.org/drawingml/2006/main">
                  <a:graphicData uri="http://schemas.microsoft.com/office/word/2010/wordprocessingShape">
                    <wps:wsp>
                      <wps:cNvCnPr/>
                      <wps:spPr>
                        <a:xfrm>
                          <a:off x="0" y="0"/>
                          <a:ext cx="155575" cy="0"/>
                        </a:xfrm>
                        <a:prstGeom prst="straightConnector1">
                          <a:avLst/>
                        </a:prstGeom>
                        <a:ln w="2540">
                          <a:solidFill/>
                          <a:prstDash val="sysDot"/>
                        </a:ln>
                      </wps:spPr>
                      <wps:bodyPr/>
                    </wps:wsp>
                  </a:graphicData>
                </a:graphic>
              </wp:anchor>
            </w:drawing>
          </mc:Choice>
          <mc:Fallback>
            <w:pict>
              <v:shapetype w14:anchorId="65617B2E" id="_x0000_t32" coordsize="21600,21600" o:spt="32" o:oned="t" path="m,l21600,21600e" filled="f">
                <v:path arrowok="t" fillok="f" o:connecttype="none"/>
                <o:lock v:ext="edit" shapetype="t"/>
              </v:shapetype>
              <v:shape id="Shape 8" o:spid="_x0000_s1026" type="#_x0000_t32" style="position:absolute;margin-left:381.1pt;margin-top:155.75pt;width:12.25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" strokeweight=".2pt">
                <v:stroke dashstyle="1 1"/>
                <w10:wrap anchorx="page" anchory="page"/>
              </v:shape>
            </w:pict>
          </mc:Fallback>
        </mc:AlternateContent>
      </w:r>
    </w:p>
    <w:p w14:paraId="466A9584" w14:textId="77777777" w:rsidR="00670D12" w:rsidRPr="00B61B31" w:rsidRDefault="007C1B09">
      <w:pPr>
        <w:pStyle w:val="Bodytext40"/>
        <w:framePr w:w="10796" w:h="1264" w:hRule="exact" w:wrap="none" w:vAnchor="page" w:hAnchor="page" w:x="546" w:y="856"/>
        <w:pBdr>
          <w:bottom w:val="single" w:sz="4" w:space="0" w:color="auto"/>
        </w:pBdr>
        <w:spacing w:after="0"/>
      </w:pPr>
      <w:r w:rsidRPr="00B61B31">
        <w:t>Isigidimi Sama-xosa.</w:t>
      </w:r>
    </w:p>
    <w:p w14:paraId="01F6CAE3" w14:textId="77777777" w:rsidR="00670D12" w:rsidRPr="00B61B31" w:rsidRDefault="007C1B09">
      <w:pPr>
        <w:pStyle w:val="Bodytext30"/>
        <w:framePr w:w="10796" w:h="335" w:hRule="exact" w:wrap="none" w:vAnchor="page" w:hAnchor="page" w:x="546" w:y="2656"/>
        <w:tabs>
          <w:tab w:val="left" w:pos="2142"/>
          <w:tab w:val="left" w:pos="9688"/>
        </w:tabs>
      </w:pPr>
      <w:r w:rsidRPr="00B61B31">
        <w:t>Vol. II.</w:t>
      </w:r>
      <w:r w:rsidRPr="00B61B31">
        <w:tab/>
        <w:t>LOVEDALE, SOUTH AFRICA, NOVEMBER 1, 1872.</w:t>
      </w:r>
      <w:r w:rsidRPr="00B61B31">
        <w:tab/>
        <w:t>No. 26.</w:t>
      </w:r>
    </w:p>
    <w:p w14:paraId="73D22973" w14:textId="77777777" w:rsidR="00670D12" w:rsidRPr="00B61B31" w:rsidRDefault="000B5D3A" w:rsidP="000B5D3A">
      <w:pPr>
        <w:pStyle w:val="Bodytext50"/>
        <w:framePr w:w="3528" w:h="598" w:hRule="exact" w:wrap="none" w:vAnchor="page" w:hAnchor="page" w:x="650" w:y="3221"/>
        <w:pBdr>
          <w:bottom w:val="single" w:sz="4" w:space="0" w:color="auto"/>
        </w:pBdr>
        <w:spacing w:after="0"/>
        <w:ind w:left="0"/>
        <w:rPr>
          <w:sz w:val="36"/>
          <w:szCs w:val="36"/>
        </w:rPr>
      </w:pPr>
      <w:r w:rsidRPr="00B61B31">
        <w:rPr>
          <w:sz w:val="36"/>
          <w:szCs w:val="36"/>
        </w:rPr>
        <w:t xml:space="preserve">  </w:t>
      </w:r>
      <w:r w:rsidR="007C1B09" w:rsidRPr="00B61B31">
        <w:rPr>
          <w:sz w:val="36"/>
          <w:szCs w:val="36"/>
        </w:rPr>
        <w:t>Isigidimi Samaxosa</w:t>
      </w:r>
    </w:p>
    <w:p w14:paraId="608D0974" w14:textId="77777777" w:rsidR="00670D12" w:rsidRPr="00B61B31" w:rsidRDefault="007C1B09" w:rsidP="000B5D3A">
      <w:pPr>
        <w:pStyle w:val="Bodytext20"/>
        <w:framePr w:w="3528" w:h="10469" w:hRule="exact" w:wrap="none" w:vAnchor="page" w:hAnchor="page" w:x="601" w:y="4081"/>
        <w:ind w:firstLine="0"/>
        <w:jc w:val="center"/>
      </w:pPr>
      <w:r w:rsidRPr="00B61B31">
        <w:t>IMFAZWE YAPESHEYA KWE</w:t>
      </w:r>
      <w:r w:rsidRPr="00B61B31">
        <w:br/>
        <w:t>NCIBA.</w:t>
      </w:r>
    </w:p>
    <w:p w14:paraId="1DB08E78" w14:textId="237D40FE" w:rsidR="00670D12" w:rsidRPr="00B61B31" w:rsidRDefault="007C1B09" w:rsidP="000B5D3A">
      <w:pPr>
        <w:pStyle w:val="Bodytext20"/>
        <w:framePr w:w="3528" w:h="10469" w:hRule="exact" w:wrap="none" w:vAnchor="page" w:hAnchor="page" w:x="601" w:y="4081"/>
        <w:ind w:firstLine="0"/>
        <w:jc w:val="both"/>
      </w:pPr>
      <w:r w:rsidRPr="00B61B31">
        <w:rPr>
          <w:smallCaps/>
        </w:rPr>
        <w:t>Lemfazwe</w:t>
      </w:r>
      <w:r w:rsidRPr="00B61B31">
        <w:t xml:space="preserve"> ibipakati kwama Gcaleka na- ba Tembu iqale ngo October, lenyanga ifileyo. Ute U-Sigcawu unyana omkulu ka Sarili waya nomkosi omkulu, komkulu kwa Ngangelizwe ; kubake kakade bekusekumzuzu ezizizwe zingahlalelene kakuhle, isisusa soko kukusuke U-Ngangelizwe amane eteta amazwi okucapukisa U-Sarili.</w:t>
      </w:r>
    </w:p>
    <w:p w14:paraId="19565794" w14:textId="7585A158" w:rsidR="00670D12" w:rsidRPr="00B61B31" w:rsidRDefault="007C1B09" w:rsidP="000B5D3A">
      <w:pPr>
        <w:pStyle w:val="Bodytext20"/>
        <w:framePr w:w="3528" w:h="10469" w:hRule="exact" w:wrap="none" w:vAnchor="page" w:hAnchor="page" w:x="601" w:y="4081"/>
        <w:ind w:firstLine="240"/>
        <w:jc w:val="both"/>
      </w:pPr>
      <w:r w:rsidRPr="00B61B31">
        <w:t>Impi yaba Tembu asikuko nokuba ya- yininzi; yayinga 8,000. Ama Gcaleka ayezahlule amaqela mabini, lati elipambili lapatwa ngu Sigcawu elisemva lapatwa ngu Sarili. Ute noko U-Sigcawu weuza iqinga lokuba angaqale ahlangane naba Tembu engekafiki U-Sarili. Ute akufika kwasekusiliwa ; kuba Tembu kwabulawa abantu abakumakulu amatatu, kuma Gcaleka bakumashumi amahlanu. Kwakuba njalo U-Ngangelizwe ubaleke waya E-Clarkebury ehamba namadoda amabini, onke amanye selemshiyile. Akahlalanga kodwa kona, ugqite waya emahlatini, wazimela intsuku ezitile. Ate ama Gcaleka ahamba etshabalalisa imizi yaba Tembu kodwa akazenza nto izikolo, nezindlu zabamhlope, ada ayeka nezindlu zevenkile.</w:t>
      </w:r>
    </w:p>
    <w:p w14:paraId="206A9545" w14:textId="0A4372E5" w:rsidR="00670D12" w:rsidRPr="00B61B31" w:rsidRDefault="007C1B09" w:rsidP="000B5D3A">
      <w:pPr>
        <w:pStyle w:val="Bodytext20"/>
        <w:framePr w:w="3528" w:h="10469" w:hRule="exact" w:wrap="none" w:vAnchor="page" w:hAnchor="page" w:x="601" w:y="4081"/>
        <w:ind w:firstLine="240"/>
        <w:jc w:val="both"/>
      </w:pPr>
      <w:r w:rsidRPr="00B61B31">
        <w:t>Kekaloku U-Ngangelizwe utumele ili- zwi lokuti ufuna ukuba pantsi kolaulo lwama Ngesi. Asikazike ukuba kuyakutiwanina. Into engaba lilungelo kulonto kukuba kungako ukuzola pakati kwezo zizwe. Ukuba kodwa aba Tembu bayavuma ukuxasa imantyi nabanye abangamiswa yi Governmente ukuba bapate elolizwe, asiboni sizatu sokuba bangamkelelwa pantsi kogcino lwama Ngesi, njenga- banye abantu.</w:t>
      </w:r>
    </w:p>
    <w:p w14:paraId="33ED3D00" w14:textId="35BF860F" w:rsidR="00670D12" w:rsidRPr="00B61B31" w:rsidRDefault="007C1B09" w:rsidP="000B5D3A">
      <w:pPr>
        <w:pStyle w:val="Bodytext20"/>
        <w:framePr w:w="3528" w:h="10469" w:hRule="exact" w:wrap="none" w:vAnchor="page" w:hAnchor="page" w:x="601" w:y="4081"/>
        <w:ind w:firstLine="240"/>
        <w:jc w:val="both"/>
      </w:pPr>
      <w:r w:rsidRPr="00B61B31">
        <w:t>U-Rev. Mr. Hargreaves wenze amalinga amakulu okuyipelisa lemfazwe. Nguye omzamileyo U-Sarili ukuba agoduke anga- sele batshabalalisa aba Tembu. Okwangoku nentwana encinane ingabuye iyivuse lemfazwe. Ke U-Ngangelizwe use-</w:t>
      </w:r>
    </w:p>
    <w:p w14:paraId="2F4A0709" w14:textId="77777777" w:rsidR="00670D12" w:rsidRPr="00B61B31" w:rsidRDefault="007C1B09" w:rsidP="000B5D3A">
      <w:pPr>
        <w:pStyle w:val="Bodytext20"/>
        <w:framePr w:w="3517" w:h="4648" w:hRule="exact" w:wrap="none" w:vAnchor="page" w:hAnchor="page" w:x="4231" w:y="3226"/>
        <w:ind w:firstLine="0"/>
        <w:jc w:val="both"/>
      </w:pPr>
      <w:r w:rsidRPr="00B61B31">
        <w:t>nokuzipakamisa, kuba ute ukuvela kwake emahlatini, akufika U-Sarili selegodukile, wabuya watumela amazwi okumcapukisa. Asazi ukuba U-Sarili woyitwala ixesha elingakananina lonto.</w:t>
      </w:r>
    </w:p>
    <w:p w14:paraId="45FCBC89" w14:textId="486D4465" w:rsidR="00670D12" w:rsidRPr="00B61B31" w:rsidRDefault="007C1B09" w:rsidP="000B5D3A">
      <w:pPr>
        <w:pStyle w:val="Bodytext20"/>
        <w:framePr w:w="3517" w:h="4648" w:hRule="exact" w:wrap="none" w:vAnchor="page" w:hAnchor="page" w:x="4231" w:y="3226"/>
        <w:ind w:firstLine="220"/>
        <w:jc w:val="both"/>
      </w:pPr>
      <w:r w:rsidRPr="00B61B31">
        <w:t>Ezinxabano zapesheya kwe Nciba ziba- ngele ukuba ilinyamekele elolizwe I-Gov- ernmente, ingabavumeli abantu banganeno apa ukuba babe necala abalincedayo. Ibiselitumele namapolisa ukuze ahlale ekufupi xa kuko into eyenzekileyo. Uku</w:t>
      </w:r>
      <w:r w:rsidRPr="00B61B31">
        <w:softHyphen/>
        <w:t>ba ngondilele kwa Mamfengu asikuko nokuba kuyancomeka; kuba ukuba ebete atelela ku Ngangelizwe lemfazwe ibiya kuba-nde, kuze kubeko ukutshabalala okukulu kumacala omabini.</w:t>
      </w:r>
    </w:p>
    <w:p w14:paraId="0BD9AC90" w14:textId="77777777" w:rsidR="00670D12" w:rsidRPr="00B61B31" w:rsidRDefault="007C1B09" w:rsidP="000B5D3A">
      <w:pPr>
        <w:pStyle w:val="Bodytext20"/>
        <w:framePr w:w="3517" w:h="4648" w:hRule="exact" w:wrap="none" w:vAnchor="page" w:hAnchor="page" w:x="4231" w:y="3226"/>
        <w:ind w:firstLine="220"/>
        <w:jc w:val="both"/>
      </w:pPr>
      <w:r w:rsidRPr="00B61B31">
        <w:t>Ezozizwe ebezisilwa bezinezixobo ezini- nzi zozibini, zikolise ngemipu, kuko aba- nemipu emihle kanye, neruluwa ayikange isweleke.</w:t>
      </w:r>
    </w:p>
    <w:p w14:paraId="38BDCD28" w14:textId="77777777" w:rsidR="00670D12" w:rsidRPr="00B61B31" w:rsidRDefault="007C1B09" w:rsidP="000B5D3A">
      <w:pPr>
        <w:pStyle w:val="BodyText"/>
        <w:framePr w:w="3517" w:h="4702" w:hRule="exact" w:wrap="none" w:vAnchor="page" w:hAnchor="page" w:x="4231" w:y="8011"/>
        <w:spacing w:after="60" w:line="262" w:lineRule="auto"/>
        <w:ind w:firstLine="0"/>
        <w:jc w:val="center"/>
      </w:pPr>
      <w:r w:rsidRPr="00B61B31">
        <w:rPr>
          <w:color w:val="000000"/>
        </w:rPr>
        <w:t>KWELE GOLIDE.</w:t>
      </w:r>
    </w:p>
    <w:p w14:paraId="64743DE3" w14:textId="33C8BA00" w:rsidR="00670D12" w:rsidRPr="00B61B31" w:rsidRDefault="007C1B09" w:rsidP="000B5D3A">
      <w:pPr>
        <w:pStyle w:val="BodyText"/>
        <w:framePr w:w="3517" w:h="4702" w:hRule="exact" w:wrap="none" w:vAnchor="page" w:hAnchor="page" w:x="4231" w:y="8011"/>
        <w:spacing w:line="262" w:lineRule="auto"/>
        <w:ind w:firstLine="220"/>
        <w:jc w:val="both"/>
      </w:pPr>
      <w:r w:rsidRPr="00B61B31">
        <w:rPr>
          <w:color w:val="000000"/>
        </w:rPr>
        <w:t>Kweziveki zisand’ ukudlula baninzi abantu abasand’ukuvela kwele Golide E-Marabastad. Ba- balisa ngezinto ezikoyo kona. Indaba zakona azinakukutaza kukulu. Kutiwa elolizwe alinampilo intle, nama Bulu ake alima ngapambili alishiya ngenxa yalonto. Igolide entle eselike yafunyanwa ipakati kwamatye alukuni ekufuneka ukuba ake atyunyuzwe pambi kokuba izuzeke, yahlukane nawo. Ukuze atyumzeke kufuneka imashini izinzi. ma ezixabiso likulu. Elinye iqela lamadoda linayo imashini enjalo, noko isesendleni, ivela ngase Natal; kuko nenye elindelweyo etunyelwa liqela elise England. Kuko amatye eti ibe pakati kwa- wo ebetunyelwe E-England ukuze kukangelwe kuwo ; ukuba ingangoko bayifumene ingako kulo- matye, igqitisele nakweyezinye indawo ngobuninzi. Noko kutandatyuzelwa ukuba lawo ebengagqitayo kwamanye. Into ke eqinisekileyo yeyokuba umntu olihlwempu akangencede nto ukufumana ati uya kuyifuna ngoku igolide E-Marabastad. Angapumelela amaqela anemashini ezinqabileyo, bona abanye bangasilelelwa.</w:t>
      </w:r>
    </w:p>
    <w:p w14:paraId="5A771CCF" w14:textId="77777777" w:rsidR="00670D12" w:rsidRPr="00B61B31" w:rsidRDefault="007C1B09" w:rsidP="000B5D3A">
      <w:pPr>
        <w:pStyle w:val="Bodytext20"/>
        <w:framePr w:w="3517" w:h="1224" w:hRule="exact" w:wrap="none" w:vAnchor="page" w:hAnchor="page" w:x="4246" w:y="12841"/>
        <w:spacing w:line="257" w:lineRule="auto"/>
        <w:ind w:firstLine="0"/>
        <w:jc w:val="center"/>
      </w:pPr>
      <w:r w:rsidRPr="00B61B31">
        <w:rPr>
          <w:color w:val="000000"/>
        </w:rPr>
        <w:t>KUBABALELANI.</w:t>
      </w:r>
    </w:p>
    <w:p w14:paraId="269907E5" w14:textId="77777777" w:rsidR="00670D12" w:rsidRPr="00B61B31" w:rsidRDefault="007C1B09" w:rsidP="000B5D3A">
      <w:pPr>
        <w:pStyle w:val="Bodytext20"/>
        <w:framePr w:w="3517" w:h="1224" w:hRule="exact" w:wrap="none" w:vAnchor="page" w:hAnchor="page" w:x="4246" w:y="12841"/>
        <w:spacing w:line="257" w:lineRule="auto"/>
        <w:ind w:firstLine="220"/>
        <w:jc w:val="both"/>
      </w:pPr>
      <w:r w:rsidRPr="00B61B31">
        <w:rPr>
          <w:color w:val="000000"/>
        </w:rPr>
        <w:t>Sineqela lencwadi esingabanga nakuzi- fumanela ndawo kwesi Sigidimi. Indawo ezizintloko zeka Wodelukolwa nezabanye sozishicilela kwesilandelayo.</w:t>
      </w:r>
    </w:p>
    <w:p w14:paraId="57D095BC" w14:textId="77777777" w:rsidR="00670D12" w:rsidRPr="00B61B31" w:rsidRDefault="007C1B09" w:rsidP="000B5D3A">
      <w:pPr>
        <w:pStyle w:val="BodyText"/>
        <w:framePr w:w="3535" w:h="11376" w:hRule="exact" w:wrap="none" w:vAnchor="page" w:hAnchor="page" w:x="7816" w:y="3151"/>
        <w:spacing w:after="60" w:line="216" w:lineRule="auto"/>
        <w:ind w:firstLine="520"/>
        <w:jc w:val="both"/>
      </w:pPr>
      <w:r w:rsidRPr="00B61B31">
        <w:t>UKUBULAWA KOMFUNDISI.</w:t>
      </w:r>
    </w:p>
    <w:p w14:paraId="780D3A50" w14:textId="76812E35" w:rsidR="00670D12" w:rsidRPr="00B61B31" w:rsidRDefault="007C1B09" w:rsidP="000B5D3A">
      <w:pPr>
        <w:pStyle w:val="BodyText"/>
        <w:framePr w:w="3535" w:h="11376" w:hRule="exact" w:wrap="none" w:vAnchor="page" w:hAnchor="page" w:x="7816" w:y="3151"/>
        <w:spacing w:after="140" w:line="259" w:lineRule="auto"/>
        <w:jc w:val="both"/>
      </w:pPr>
      <w:r w:rsidRPr="00B61B31">
        <w:t>Kwisiqiti ekutiwa yi Eromanga—U Rev. J. D. Gordon, umfundisi wakona, ubulewe ngomnye wabemi baso. Lomntu uze ku Mr. Gordon ukumcela ukuba aye kubona abantwana bake, kuba bebesifa; uyile ke, wafika sebefile. Waselesiti lomntu, batakatwe ngumfundisi, wambulala. Sekuyi minyaka elishumi elinamnye, ekwaku bulewe ngawo udade bo Mr. Gordon nendoda yake— kwakweso siqiti.</w:t>
      </w:r>
    </w:p>
    <w:p w14:paraId="2E831A48" w14:textId="77777777" w:rsidR="00670D12" w:rsidRPr="00B61B31" w:rsidRDefault="007C1B09" w:rsidP="000B5D3A">
      <w:pPr>
        <w:pStyle w:val="BodyText"/>
        <w:framePr w:w="3535" w:h="11376" w:hRule="exact" w:wrap="none" w:vAnchor="page" w:hAnchor="page" w:x="7816" w:y="3151"/>
        <w:pBdr>
          <w:top w:val="single" w:sz="4" w:space="0" w:color="auto"/>
        </w:pBdr>
        <w:spacing w:line="216" w:lineRule="auto"/>
        <w:ind w:firstLine="0"/>
        <w:jc w:val="center"/>
      </w:pPr>
      <w:r w:rsidRPr="00B61B31">
        <w:t>EZA KWELE DIAMONDI.</w:t>
      </w:r>
    </w:p>
    <w:p w14:paraId="76940283" w14:textId="77777777" w:rsidR="00670D12" w:rsidRPr="00B61B31" w:rsidRDefault="007C1B09" w:rsidP="000B5D3A">
      <w:pPr>
        <w:pStyle w:val="BodyText"/>
        <w:framePr w:w="3535" w:h="11376" w:hRule="exact" w:wrap="none" w:vAnchor="page" w:hAnchor="page" w:x="7816" w:y="3151"/>
        <w:spacing w:line="226" w:lineRule="auto"/>
        <w:jc w:val="both"/>
      </w:pPr>
      <w:r w:rsidRPr="00B61B31">
        <w:rPr>
          <w:smallCaps/>
        </w:rPr>
        <w:t>U-Harding</w:t>
      </w:r>
      <w:r w:rsidRPr="00B61B31">
        <w:t xml:space="preserve"> isela apa elalibe idiamondi ezininzi ungenwa lugezo.</w:t>
      </w:r>
    </w:p>
    <w:p w14:paraId="27314AEF" w14:textId="77777777" w:rsidR="00670D12" w:rsidRPr="00B61B31" w:rsidRDefault="007C1B09" w:rsidP="000B5D3A">
      <w:pPr>
        <w:pStyle w:val="BodyText"/>
        <w:framePr w:w="3535" w:h="11376" w:hRule="exact" w:wrap="none" w:vAnchor="page" w:hAnchor="page" w:x="7816" w:y="3151"/>
        <w:spacing w:line="226" w:lineRule="auto"/>
        <w:jc w:val="both"/>
      </w:pPr>
      <w:r w:rsidRPr="00B61B31">
        <w:rPr>
          <w:smallCaps/>
        </w:rPr>
        <w:t>Inyama</w:t>
      </w:r>
      <w:r w:rsidRPr="00B61B31">
        <w:t xml:space="preserve"> asikuko nokuba inqabile. Kunzima nokufumana inkomo.</w:t>
      </w:r>
    </w:p>
    <w:p w14:paraId="291489AB" w14:textId="77777777" w:rsidR="00670D12" w:rsidRPr="00B61B31" w:rsidRDefault="007C1B09" w:rsidP="000B5D3A">
      <w:pPr>
        <w:pStyle w:val="BodyText"/>
        <w:framePr w:w="3535" w:h="11376" w:hRule="exact" w:wrap="none" w:vAnchor="page" w:hAnchor="page" w:x="7816" w:y="3151"/>
        <w:spacing w:line="226" w:lineRule="auto"/>
        <w:jc w:val="both"/>
      </w:pPr>
      <w:r w:rsidRPr="00B61B31">
        <w:rPr>
          <w:smallCaps/>
        </w:rPr>
        <w:t>Kusand’ ukubako</w:t>
      </w:r>
      <w:r w:rsidRPr="00B61B31">
        <w:t xml:space="preserve"> inqwitelakazi ezinkulu zomoya.</w:t>
      </w:r>
    </w:p>
    <w:p w14:paraId="13F22C9B" w14:textId="77777777" w:rsidR="00670D12" w:rsidRPr="00B61B31" w:rsidRDefault="007C1B09" w:rsidP="000B5D3A">
      <w:pPr>
        <w:pStyle w:val="BodyText"/>
        <w:framePr w:w="3535" w:h="11376" w:hRule="exact" w:wrap="none" w:vAnchor="page" w:hAnchor="page" w:x="7816" w:y="3151"/>
        <w:spacing w:line="226" w:lineRule="auto"/>
        <w:jc w:val="both"/>
      </w:pPr>
      <w:r w:rsidRPr="00B61B31">
        <w:rPr>
          <w:smallCaps/>
        </w:rPr>
        <w:t>Ubusela</w:t>
      </w:r>
      <w:r w:rsidRPr="00B61B31">
        <w:t xml:space="preserve"> busakulile, baninzi abakalayo.</w:t>
      </w:r>
    </w:p>
    <w:p w14:paraId="4CA5F4B9" w14:textId="77777777" w:rsidR="00670D12" w:rsidRPr="00B61B31" w:rsidRDefault="007C1B09" w:rsidP="000B5D3A">
      <w:pPr>
        <w:pStyle w:val="BodyText"/>
        <w:framePr w:w="3535" w:h="11376" w:hRule="exact" w:wrap="none" w:vAnchor="page" w:hAnchor="page" w:x="7816" w:y="3151"/>
        <w:spacing w:line="211" w:lineRule="auto"/>
        <w:jc w:val="both"/>
      </w:pPr>
      <w:r w:rsidRPr="00B61B31">
        <w:rPr>
          <w:smallCaps/>
        </w:rPr>
        <w:t>Kuko</w:t>
      </w:r>
      <w:r w:rsidRPr="00B61B31">
        <w:t xml:space="preserve"> indawo ezintsha ezisand’ ukufunyanwa ukuba zine diamondi kufupi nomlambo.</w:t>
      </w:r>
    </w:p>
    <w:p w14:paraId="15AA42D0"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Imilwelwe.</w:t>
      </w:r>
      <w:r w:rsidRPr="00B61B31">
        <w:t>—Baninzi abemkayo kona ukuza apa E-Koloni ngenxa yokungapili kakuhle.</w:t>
      </w:r>
    </w:p>
    <w:p w14:paraId="3FD1E4BA"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Ihabile</w:t>
      </w:r>
      <w:r w:rsidRPr="00B61B31">
        <w:t xml:space="preserve"> idla indaliso, nesheleni ezimbini ngesi- tungu.</w:t>
      </w:r>
    </w:p>
    <w:p w14:paraId="72409221"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Umvuzo we</w:t>
      </w:r>
      <w:r w:rsidRPr="00B61B31">
        <w:t xml:space="preserve"> £500.—Kutiwa umntu ofumene igolide E-Griqualand West uyakuvuzwa ngeponti ezi £500.</w:t>
      </w:r>
    </w:p>
    <w:p w14:paraId="3232DEAC"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Owelwe Ludonga.</w:t>
      </w:r>
      <w:r w:rsidRPr="00B61B31">
        <w:t>—Kute kwenye indawo kwawa udonga lomhlaba ekumbiwa kuwo, kuko abantu abatatu pakati. Ababini barolwe besapi- lile kodwa owesitatu ufele kona.</w:t>
      </w:r>
    </w:p>
    <w:p w14:paraId="64952880" w14:textId="77777777" w:rsidR="00670D12" w:rsidRPr="00B61B31" w:rsidRDefault="007C1B09" w:rsidP="000B5D3A">
      <w:pPr>
        <w:pStyle w:val="BodyText"/>
        <w:framePr w:w="3535" w:h="11376" w:hRule="exact" w:wrap="none" w:vAnchor="page" w:hAnchor="page" w:x="7816" w:y="3151"/>
        <w:spacing w:line="211" w:lineRule="auto"/>
        <w:jc w:val="both"/>
      </w:pPr>
      <w:r w:rsidRPr="00B61B31">
        <w:rPr>
          <w:smallCaps/>
        </w:rPr>
        <w:t>Idiamondi zase America.</w:t>
      </w:r>
      <w:r w:rsidRPr="00B61B31">
        <w:t>—Ulure olwaluva- kele lokufunyanwa kwe diamondi E-America, lubangele ukuba inani lokutengwa kwazo lincipe apa. Kufike ilizwi lokuti, asiyiyo nyaniso lonto. Akukaqondakali kakuhle nokuba iyinyaniso na lonto. Abanye bati bubuxoki.</w:t>
      </w:r>
    </w:p>
    <w:p w14:paraId="493FA34C" w14:textId="77777777" w:rsidR="00670D12" w:rsidRPr="00B61B31" w:rsidRDefault="007C1B09" w:rsidP="000B5D3A">
      <w:pPr>
        <w:pStyle w:val="BodyText"/>
        <w:framePr w:w="3535" w:h="11376" w:hRule="exact" w:wrap="none" w:vAnchor="page" w:hAnchor="page" w:x="7816" w:y="3151"/>
        <w:spacing w:line="214" w:lineRule="auto"/>
        <w:jc w:val="both"/>
      </w:pPr>
      <w:r w:rsidRPr="00B61B31">
        <w:rPr>
          <w:smallCaps/>
        </w:rPr>
        <w:t>U-Theunis Berry,</w:t>
      </w:r>
      <w:r w:rsidRPr="00B61B31">
        <w:t xml:space="preserve"> umfo owayebe idiamondi ezixabiso lizi £8,000, eziba enxoweni yeposi, uni- kwe iminyaka esixenxe etolongweni, esebenza kanzima.</w:t>
      </w:r>
    </w:p>
    <w:p w14:paraId="29686A8F" w14:textId="77777777" w:rsidR="00670D12" w:rsidRPr="00B61B31" w:rsidRDefault="007C1B09" w:rsidP="000B5D3A">
      <w:pPr>
        <w:pStyle w:val="BodyText"/>
        <w:framePr w:w="3535" w:h="11376" w:hRule="exact" w:wrap="none" w:vAnchor="page" w:hAnchor="page" w:x="7816" w:y="3151"/>
        <w:spacing w:line="209" w:lineRule="auto"/>
        <w:jc w:val="both"/>
      </w:pPr>
      <w:r w:rsidRPr="00B61B31">
        <w:rPr>
          <w:smallCaps/>
        </w:rPr>
        <w:t>Osinde Ebubini.</w:t>
      </w:r>
      <w:r w:rsidRPr="00B61B31">
        <w:t>—Kuko umbi owele emnxu- nyeni wokumba, obunzulu buzinyawo ezimashumi matandatu, akenzakala kakulu noko.</w:t>
      </w:r>
    </w:p>
    <w:p w14:paraId="25CCC286" w14:textId="4703265C" w:rsidR="00670D12" w:rsidRPr="00B61B31" w:rsidRDefault="007C1B09" w:rsidP="000B5D3A">
      <w:pPr>
        <w:pStyle w:val="BodyText"/>
        <w:framePr w:w="3535" w:h="11376" w:hRule="exact" w:wrap="none" w:vAnchor="page" w:hAnchor="page" w:x="7816" w:y="3151"/>
        <w:spacing w:line="214" w:lineRule="auto"/>
        <w:jc w:val="both"/>
      </w:pPr>
      <w:r w:rsidRPr="00B61B31">
        <w:rPr>
          <w:smallCaps/>
        </w:rPr>
        <w:t>I-Governore.</w:t>
      </w:r>
      <w:r w:rsidRPr="00B61B31">
        <w:t>—Ngoku iselibuyile oko ibityele- le kona. Abembi asikuko nokuba batomakalele kokokuya kwayo kona. Itembise ukuti iyakulinga ukuba elolizwe libe nemiteto eyahlukileyo kweyale Koloni; lizipate ngokwalo, lingabi pantsi kwale.</w:t>
      </w:r>
    </w:p>
    <w:p w14:paraId="3B4F489A" w14:textId="77777777" w:rsidR="00670D12" w:rsidRPr="00B61B31" w:rsidRDefault="007C1B09" w:rsidP="000B5D3A">
      <w:pPr>
        <w:pStyle w:val="BodyText"/>
        <w:framePr w:w="3535" w:h="11376" w:hRule="exact" w:wrap="none" w:vAnchor="page" w:hAnchor="page" w:x="7816" w:y="3151"/>
        <w:spacing w:line="214" w:lineRule="auto"/>
        <w:jc w:val="both"/>
      </w:pPr>
      <w:r w:rsidRPr="00B61B31">
        <w:rPr>
          <w:smallCaps/>
        </w:rPr>
        <w:t>Kuko abantu Abantsundu</w:t>
      </w:r>
      <w:r w:rsidRPr="00B61B31">
        <w:t xml:space="preserve"> ababini abasand’ ukubetwa ngumbane, omnye wafa kwapela.</w:t>
      </w:r>
    </w:p>
    <w:p w14:paraId="6BA0FF14"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Kwenye indawo</w:t>
      </w:r>
      <w:r w:rsidRPr="00B61B31">
        <w:t xml:space="preserve"> kuwe umhlaba wokumba ku- ko iqela labantu abantsundu pakati, noko lingazi- wa kanye inani labo. Mnye ofunyenwe esapilile. Ngexesha lokunduluka kweposi kona, bekusafu- nyenwe umzimba womnye, abanye bengekafunya- nwa.</w:t>
      </w:r>
    </w:p>
    <w:p w14:paraId="1A6698E1" w14:textId="77777777" w:rsidR="00670D12" w:rsidRPr="00B61B31" w:rsidRDefault="007C1B09" w:rsidP="000B5D3A">
      <w:pPr>
        <w:pStyle w:val="BodyText"/>
        <w:framePr w:w="3535" w:h="11376" w:hRule="exact" w:wrap="none" w:vAnchor="page" w:hAnchor="page" w:x="7816" w:y="3151"/>
        <w:spacing w:line="216" w:lineRule="auto"/>
        <w:jc w:val="both"/>
      </w:pPr>
      <w:r w:rsidRPr="00B61B31">
        <w:rPr>
          <w:smallCaps/>
        </w:rPr>
        <w:t>Otshileyo.</w:t>
      </w:r>
      <w:r w:rsidRPr="00B61B31">
        <w:t>—E-New Rush umntwana otile utshele etenteni wafa.</w:t>
      </w:r>
    </w:p>
    <w:p w14:paraId="6D03B7E4" w14:textId="77777777" w:rsidR="00670D12" w:rsidRPr="00DB4107" w:rsidRDefault="007C1B09" w:rsidP="000B5D3A">
      <w:pPr>
        <w:pStyle w:val="BodyText"/>
        <w:framePr w:w="3535" w:h="11376" w:hRule="exact" w:wrap="none" w:vAnchor="page" w:hAnchor="page" w:x="7816" w:y="3151"/>
        <w:spacing w:line="216" w:lineRule="auto"/>
        <w:jc w:val="both"/>
      </w:pPr>
      <w:r w:rsidRPr="00B61B31">
        <w:rPr>
          <w:smallCaps/>
        </w:rPr>
        <w:t>Kwezinqwitela zomoya</w:t>
      </w:r>
      <w:r w:rsidRPr="00B61B31">
        <w:t xml:space="preserve"> bezisand’ ukubako kupetshetwe enye yetyalike zama Wesile ebe iyi- tente, yatshabalala kwati tu.</w:t>
      </w:r>
    </w:p>
    <w:p w14:paraId="42B2A2F5" w14:textId="77777777" w:rsidR="00670D12" w:rsidRPr="00DB4107" w:rsidRDefault="00670D12">
      <w:pPr>
        <w:spacing w:line="1" w:lineRule="exact"/>
      </w:pPr>
    </w:p>
    <w:sectPr w:rsidR="00670D12" w:rsidRPr="00DB4107">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ECCA" w14:textId="77777777" w:rsidR="003603B3" w:rsidRDefault="003603B3">
      <w:r>
        <w:separator/>
      </w:r>
    </w:p>
  </w:endnote>
  <w:endnote w:type="continuationSeparator" w:id="0">
    <w:p w14:paraId="23F583C0" w14:textId="77777777" w:rsidR="003603B3" w:rsidRDefault="0036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1E19" w14:textId="77777777" w:rsidR="003603B3" w:rsidRDefault="003603B3"/>
  </w:footnote>
  <w:footnote w:type="continuationSeparator" w:id="0">
    <w:p w14:paraId="6ACE4E70" w14:textId="77777777" w:rsidR="003603B3" w:rsidRDefault="003603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12"/>
    <w:rsid w:val="000B5D3A"/>
    <w:rsid w:val="000C2101"/>
    <w:rsid w:val="003603B3"/>
    <w:rsid w:val="004B7350"/>
    <w:rsid w:val="00670D12"/>
    <w:rsid w:val="007C1B09"/>
    <w:rsid w:val="00B61B31"/>
    <w:rsid w:val="00C47454"/>
    <w:rsid w:val="00DB41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0F0B"/>
  <w15:docId w15:val="{F425873A-3438-4A9C-955C-7CE12125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60"/>
      <w:sz w:val="108"/>
      <w:szCs w:val="108"/>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50"/>
      <w:szCs w:val="5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4483F"/>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4483F"/>
      <w:sz w:val="16"/>
      <w:szCs w:val="16"/>
      <w:u w:val="none"/>
      <w:shd w:val="clear" w:color="auto" w:fill="auto"/>
    </w:rPr>
  </w:style>
  <w:style w:type="paragraph" w:customStyle="1" w:styleId="Bodytext40">
    <w:name w:val="Body text (4)"/>
    <w:basedOn w:val="Normal"/>
    <w:link w:val="Bodytext4"/>
    <w:pPr>
      <w:spacing w:after="580"/>
      <w:jc w:val="center"/>
    </w:pPr>
    <w:rPr>
      <w:rFonts w:ascii="Times New Roman" w:eastAsia="Times New Roman" w:hAnsi="Times New Roman" w:cs="Times New Roman"/>
      <w:w w:val="60"/>
      <w:sz w:val="108"/>
      <w:szCs w:val="108"/>
    </w:rPr>
  </w:style>
  <w:style w:type="paragraph" w:customStyle="1" w:styleId="Bodytext30">
    <w:name w:val="Body text (3)"/>
    <w:basedOn w:val="Normal"/>
    <w:link w:val="Bodytext3"/>
    <w:pPr>
      <w:jc w:val="center"/>
    </w:pPr>
    <w:rPr>
      <w:rFonts w:ascii="Times New Roman" w:eastAsia="Times New Roman" w:hAnsi="Times New Roman" w:cs="Times New Roman"/>
    </w:rPr>
  </w:style>
  <w:style w:type="paragraph" w:customStyle="1" w:styleId="Bodytext50">
    <w:name w:val="Body text (5)"/>
    <w:basedOn w:val="Normal"/>
    <w:link w:val="Bodytext5"/>
    <w:pPr>
      <w:spacing w:after="300"/>
      <w:ind w:left="1620"/>
    </w:pPr>
    <w:rPr>
      <w:rFonts w:ascii="Times New Roman" w:eastAsia="Times New Roman" w:hAnsi="Times New Roman" w:cs="Times New Roman"/>
      <w:sz w:val="50"/>
      <w:szCs w:val="50"/>
    </w:rPr>
  </w:style>
  <w:style w:type="paragraph" w:customStyle="1" w:styleId="Bodytext20">
    <w:name w:val="Body text (2)"/>
    <w:basedOn w:val="Normal"/>
    <w:link w:val="Bodytext2"/>
    <w:pPr>
      <w:spacing w:line="254" w:lineRule="auto"/>
      <w:ind w:firstLine="230"/>
    </w:pPr>
    <w:rPr>
      <w:rFonts w:ascii="Times New Roman" w:eastAsia="Times New Roman" w:hAnsi="Times New Roman" w:cs="Times New Roman"/>
      <w:color w:val="54483F"/>
      <w:sz w:val="19"/>
      <w:szCs w:val="19"/>
    </w:rPr>
  </w:style>
  <w:style w:type="paragraph" w:styleId="BodyText">
    <w:name w:val="Body Text"/>
    <w:basedOn w:val="Normal"/>
    <w:link w:val="BodyTextChar"/>
    <w:qFormat/>
    <w:pPr>
      <w:ind w:firstLine="180"/>
    </w:pPr>
    <w:rPr>
      <w:rFonts w:ascii="Times New Roman" w:eastAsia="Times New Roman" w:hAnsi="Times New Roman" w:cs="Times New Roman"/>
      <w:color w:val="54483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Schoots, LJ, Dr [jschoots@sun.ac.za]</cp:lastModifiedBy>
  <cp:revision>5</cp:revision>
  <dcterms:created xsi:type="dcterms:W3CDTF">2022-08-02T23:37:00Z</dcterms:created>
  <dcterms:modified xsi:type="dcterms:W3CDTF">2022-09-04T13:13:00Z</dcterms:modified>
</cp:coreProperties>
</file>