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1BF66" w14:textId="77777777" w:rsidR="00DE70C7" w:rsidRPr="002312D1" w:rsidRDefault="00414E43">
      <w:pPr>
        <w:spacing w:line="1" w:lineRule="exact"/>
      </w:pPr>
      <w:r w:rsidRPr="002312D1">
        <w:rPr>
          <w:noProof/>
          <w:lang w:val="en-ZA" w:eastAsia="en-ZA" w:bidi="ar-SA"/>
        </w:rPr>
        <mc:AlternateContent>
          <mc:Choice Requires="wps">
            <w:drawing>
              <wp:anchor distT="0" distB="0" distL="114300" distR="114300" simplePos="0" relativeHeight="251656704" behindDoc="1" locked="0" layoutInCell="1" allowOverlap="1" wp14:anchorId="081C1F24" wp14:editId="39E35530">
                <wp:simplePos x="0" y="0"/>
                <wp:positionH relativeFrom="page">
                  <wp:posOffset>8458200</wp:posOffset>
                </wp:positionH>
                <wp:positionV relativeFrom="page">
                  <wp:posOffset>133350</wp:posOffset>
                </wp:positionV>
                <wp:extent cx="7556500" cy="10693400"/>
                <wp:effectExtent l="0" t="0" r="0" b="0"/>
                <wp:wrapNone/>
                <wp:docPr id="1" name="Shape 1"/>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wps:cNvSpPr>
                      <wps:spPr>
                        <a:xfrm>
                          <a:off x="0" y="0"/>
                          <a:ext cx="7556500" cy="10693400"/>
                        </a:xfrm>
                        <a:prstGeom prst="rect">
                          <a:avLst/>
                        </a:prstGeom>
                        <a:solidFill>
                          <a:srgbClr val="D2C7AA"/>
                        </a:solidFill>
                      </wps:spPr>
                      <wps:bodyPr/>
                    </wps:wsp>
                  </a:graphicData>
                </a:graphic>
              </wp:anchor>
            </w:drawing>
          </mc:Choice>
          <mc:Fallback>
            <w:pict>
              <v:rect w14:anchorId="736801A8" id="Shape 1" o:spid="_x0000_s1026" style="position:absolute;margin-left:666pt;margin-top:10.5pt;width:595pt;height:842pt;z-index:-25165977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" fillcolor="#d2c7aa" stroked="f">
                <v:path arrowok="t"/>
                <o:lock v:ext="edit" rotation="t" position="t"/>
                <w10:wrap anchorx="page" anchory="page"/>
              </v:rect>
            </w:pict>
          </mc:Fallback>
        </mc:AlternateContent>
      </w:r>
      <w:r w:rsidRPr="002312D1">
        <w:rPr>
          <w:noProof/>
          <w:lang w:val="en-ZA" w:eastAsia="en-ZA" w:bidi="ar-SA"/>
        </w:rPr>
        <mc:AlternateContent>
          <mc:Choice Requires="wps">
            <w:drawing>
              <wp:anchor distT="0" distB="0" distL="114300" distR="114300" simplePos="0" relativeHeight="251657728" behindDoc="1" locked="0" layoutInCell="1" allowOverlap="1" wp14:anchorId="6147D340" wp14:editId="1B801CAA">
                <wp:simplePos x="0" y="0"/>
                <wp:positionH relativeFrom="page">
                  <wp:posOffset>790575</wp:posOffset>
                </wp:positionH>
                <wp:positionV relativeFrom="page">
                  <wp:posOffset>272415</wp:posOffset>
                </wp:positionV>
                <wp:extent cx="6206490" cy="0"/>
                <wp:effectExtent l="0" t="0" r="0" b="0"/>
                <wp:wrapNone/>
                <wp:docPr id="2" name="Shape 2"/>
                <wp:cNvGraphicFramePr/>
                <a:graphic xmlns:a="http://schemas.openxmlformats.org/drawingml/2006/main">
                  <a:graphicData uri="http://schemas.microsoft.com/office/word/2010/wordprocessingShape">
                    <wps:wsp>
                      <wps:cNvCnPr/>
                      <wps:spPr>
                        <a:xfrm>
                          <a:off x="0" y="0"/>
                          <a:ext cx="6206490" cy="0"/>
                        </a:xfrm>
                        <a:prstGeom prst="straightConnector1">
                          <a:avLst/>
                        </a:prstGeom>
                        <a:ln w="8890">
                          <a:solidFill/>
                        </a:ln>
                      </wps:spPr>
                      <wps:bodyPr/>
                    </wps:wsp>
                  </a:graphicData>
                </a:graphic>
              </wp:anchor>
            </w:drawing>
          </mc:Choice>
          <mc:Fallback>
            <w:pict>
              <v:shape o:spt="32" o:oned="true" path="m,l21600,21600e" style="position:absolute;margin-left:62.25pt;margin-top:21.449999999999999pt;width:488.69999999999999pt;height:0;z-index:-251658240;mso-position-horizontal-relative:page;mso-position-vertical-relative:page">
                <v:stroke weight="0.70000000000000007pt"/>
              </v:shape>
            </w:pict>
          </mc:Fallback>
        </mc:AlternateContent>
      </w:r>
      <w:r w:rsidRPr="002312D1">
        <w:rPr>
          <w:noProof/>
          <w:lang w:val="en-ZA" w:eastAsia="en-ZA" w:bidi="ar-SA"/>
        </w:rPr>
        <mc:AlternateContent>
          <mc:Choice Requires="wps">
            <w:drawing>
              <wp:anchor distT="0" distB="0" distL="114300" distR="114300" simplePos="0" relativeHeight="251658752" behindDoc="1" locked="0" layoutInCell="1" allowOverlap="1" wp14:anchorId="1CD85424" wp14:editId="3220AD44">
                <wp:simplePos x="0" y="0"/>
                <wp:positionH relativeFrom="page">
                  <wp:posOffset>3899535</wp:posOffset>
                </wp:positionH>
                <wp:positionV relativeFrom="page">
                  <wp:posOffset>4887595</wp:posOffset>
                </wp:positionV>
                <wp:extent cx="0" cy="5760720"/>
                <wp:effectExtent l="0" t="0" r="0" b="0"/>
                <wp:wrapNone/>
                <wp:docPr id="3" name="Shape 3"/>
                <wp:cNvGraphicFramePr/>
                <a:graphic xmlns:a="http://schemas.openxmlformats.org/drawingml/2006/main">
                  <a:graphicData uri="http://schemas.microsoft.com/office/word/2010/wordprocessingShape">
                    <wps:wsp>
                      <wps:cNvCnPr/>
                      <wps:spPr>
                        <a:xfrm>
                          <a:off x="0" y="0"/>
                          <a:ext cx="0" cy="5760720"/>
                        </a:xfrm>
                        <a:prstGeom prst="straightConnector1">
                          <a:avLst/>
                        </a:prstGeom>
                        <a:ln w="11430">
                          <a:solidFill/>
                        </a:ln>
                      </wps:spPr>
                      <wps:bodyPr/>
                    </wps:wsp>
                  </a:graphicData>
                </a:graphic>
              </wp:anchor>
            </w:drawing>
          </mc:Choice>
          <mc:Fallback>
            <w:pict>
              <v:shape o:spt="32" o:oned="true" path="m,l21600,21600e" style="position:absolute;margin-left:307.05000000000001pt;margin-top:384.85000000000002pt;width:0;height:453.60000000000002pt;z-index:-251658240;mso-position-horizontal-relative:page;mso-position-vertical-relative:page">
                <v:stroke weight="0.90000000000000002pt"/>
              </v:shape>
            </w:pict>
          </mc:Fallback>
        </mc:AlternateContent>
      </w:r>
    </w:p>
    <w:p w14:paraId="1FE86C1F" w14:textId="77777777" w:rsidR="00DE70C7" w:rsidRPr="002312D1" w:rsidRDefault="00414E43" w:rsidP="00BA2D81">
      <w:pPr>
        <w:pStyle w:val="Headerorfooter0"/>
        <w:framePr w:wrap="none" w:vAnchor="page" w:hAnchor="page" w:x="1426" w:y="106"/>
        <w:jc w:val="both"/>
        <w:rPr>
          <w:sz w:val="22"/>
          <w:szCs w:val="22"/>
        </w:rPr>
      </w:pPr>
      <w:r w:rsidRPr="002312D1">
        <w:rPr>
          <w:sz w:val="22"/>
          <w:szCs w:val="22"/>
        </w:rPr>
        <w:t>4</w:t>
      </w:r>
    </w:p>
    <w:p w14:paraId="3288A05A" w14:textId="77777777" w:rsidR="00DE70C7" w:rsidRPr="00654D5A" w:rsidRDefault="00414E43" w:rsidP="00BA2D81">
      <w:pPr>
        <w:pStyle w:val="Headerorfooter0"/>
        <w:framePr w:wrap="none" w:vAnchor="page" w:hAnchor="page" w:x="3809" w:y="106"/>
        <w:rPr>
          <w:color w:val="000000" w:themeColor="text1"/>
        </w:rPr>
      </w:pPr>
      <w:r w:rsidRPr="00654D5A">
        <w:rPr>
          <w:color w:val="000000" w:themeColor="text1"/>
        </w:rPr>
        <w:t>ISIGIDIMI SAMAXOSA, MAY 1, 1883.</w:t>
      </w:r>
    </w:p>
    <w:p w14:paraId="3E7C7449" w14:textId="77777777" w:rsidR="00DE70C7" w:rsidRPr="00654D5A" w:rsidRDefault="00414E43">
      <w:pPr>
        <w:pStyle w:val="Bodytext30"/>
        <w:framePr w:wrap="none" w:vAnchor="page" w:hAnchor="page" w:x="1386" w:y="545"/>
        <w:spacing w:after="0"/>
        <w:rPr>
          <w:b w:val="0"/>
          <w:bCs w:val="0"/>
          <w:color w:val="000000" w:themeColor="text1"/>
        </w:rPr>
      </w:pPr>
      <w:r w:rsidRPr="00654D5A">
        <w:rPr>
          <w:b w:val="0"/>
          <w:bCs w:val="0"/>
          <w:color w:val="000000" w:themeColor="text1"/>
        </w:rPr>
        <w:t>UKUGXOTWA KWABANTSUNDU BASE</w:t>
      </w:r>
    </w:p>
    <w:p w14:paraId="4785FB52" w14:textId="77777777" w:rsidR="00DE70C7" w:rsidRPr="00654D5A" w:rsidRDefault="00414E43">
      <w:pPr>
        <w:pStyle w:val="Bodytext30"/>
        <w:framePr w:wrap="none" w:vAnchor="page" w:hAnchor="page" w:x="6397" w:y="549"/>
        <w:spacing w:after="0"/>
        <w:ind w:firstLine="420"/>
        <w:rPr>
          <w:b w:val="0"/>
          <w:bCs w:val="0"/>
          <w:color w:val="000000" w:themeColor="text1"/>
        </w:rPr>
      </w:pPr>
      <w:r w:rsidRPr="00654D5A">
        <w:rPr>
          <w:b w:val="0"/>
          <w:bCs w:val="0"/>
          <w:color w:val="000000" w:themeColor="text1"/>
        </w:rPr>
        <w:t>ISIKOLO SENTOMBI EMGWALI.</w:t>
      </w:r>
    </w:p>
    <w:p w14:paraId="7A075AB8" w14:textId="77777777" w:rsidR="00DE70C7" w:rsidRPr="00654D5A" w:rsidRDefault="00414E43">
      <w:pPr>
        <w:pStyle w:val="Bodytext30"/>
        <w:framePr w:w="4954" w:h="241" w:hRule="exact" w:wrap="none" w:vAnchor="page" w:hAnchor="page" w:x="1159" w:y="909"/>
        <w:spacing w:after="0"/>
        <w:jc w:val="center"/>
        <w:rPr>
          <w:b w:val="0"/>
          <w:bCs w:val="0"/>
          <w:color w:val="000000" w:themeColor="text1"/>
        </w:rPr>
      </w:pPr>
      <w:r w:rsidRPr="00654D5A">
        <w:rPr>
          <w:b w:val="0"/>
          <w:bCs w:val="0"/>
          <w:color w:val="000000" w:themeColor="text1"/>
        </w:rPr>
        <w:t>BAYI E-MAXAMBENI.</w:t>
      </w:r>
    </w:p>
    <w:p w14:paraId="07302E32" w14:textId="77777777" w:rsidR="00DE70C7" w:rsidRPr="00654D5A" w:rsidRDefault="00414E43">
      <w:pPr>
        <w:pStyle w:val="Bodytext40"/>
        <w:framePr w:w="4954" w:h="227" w:hRule="exact" w:wrap="none" w:vAnchor="page" w:hAnchor="page" w:x="1159" w:y="1269"/>
        <w:spacing w:after="0"/>
        <w:rPr>
          <w:b w:val="0"/>
          <w:bCs w:val="0"/>
          <w:color w:val="000000" w:themeColor="text1"/>
          <w:sz w:val="16"/>
          <w:szCs w:val="16"/>
        </w:rPr>
      </w:pPr>
      <w:r w:rsidRPr="00654D5A">
        <w:rPr>
          <w:b w:val="0"/>
          <w:bCs w:val="0"/>
          <w:color w:val="000000" w:themeColor="text1"/>
          <w:sz w:val="16"/>
          <w:szCs w:val="16"/>
        </w:rPr>
        <w:t>(IVELA KUMBALELI WETU.)</w:t>
      </w:r>
    </w:p>
    <w:p w14:paraId="5E68F6A0" w14:textId="77777777" w:rsidR="00DE70C7" w:rsidRPr="00654D5A" w:rsidRDefault="00414E43" w:rsidP="002312D1">
      <w:pPr>
        <w:pStyle w:val="BodyText"/>
        <w:framePr w:w="4891" w:h="14191" w:hRule="exact" w:wrap="none" w:vAnchor="page" w:hAnchor="page" w:x="1159" w:y="1837"/>
        <w:spacing w:after="80"/>
        <w:jc w:val="both"/>
        <w:rPr>
          <w:color w:val="000000" w:themeColor="text1"/>
        </w:rPr>
      </w:pPr>
      <w:r w:rsidRPr="00654D5A">
        <w:rPr>
          <w:color w:val="000000" w:themeColor="text1"/>
        </w:rPr>
        <w:t>Kumzuzu kuvakala ukuba i Location yabantsundu e Bayi iza kufuduswa iye kumiswa kwesinye isiza ngapandle kwe dolopu. Iziza ezitsha sezisikiwe; sekufuneka ukuba abafuna ukuya kwaka kona batete ne Town Clerk u Mr. Pinn, abanike iziza. Abemi bomzi lowo abayiboni kakuhle indawo yokuba bati sebeneminyaka engaka kulomzi, bandululwe. Izizatu zabo zisemhlotsheni, namadoda lawo abasusayo akabapikisi, kodwa kuyabangeka ukuba basuswe ngenxa yokuhluma komzi wabamhlope. Nazi ke izizatu zokungavumi kwabantsundu :—</w:t>
      </w:r>
    </w:p>
    <w:p w14:paraId="7BCA3662" w14:textId="77777777" w:rsidR="00DE70C7" w:rsidRPr="00654D5A" w:rsidRDefault="00414E43" w:rsidP="002312D1">
      <w:pPr>
        <w:pStyle w:val="BodyText"/>
        <w:framePr w:w="4891" w:h="14191" w:hRule="exact" w:wrap="none" w:vAnchor="page" w:hAnchor="page" w:x="1159" w:y="1837"/>
        <w:numPr>
          <w:ilvl w:val="0"/>
          <w:numId w:val="1"/>
        </w:numPr>
        <w:tabs>
          <w:tab w:val="left" w:pos="442"/>
        </w:tabs>
        <w:jc w:val="both"/>
        <w:rPr>
          <w:color w:val="000000" w:themeColor="text1"/>
        </w:rPr>
      </w:pPr>
      <w:bookmarkStart w:id="0" w:name="bookmark0"/>
      <w:bookmarkEnd w:id="0"/>
      <w:r w:rsidRPr="00654D5A">
        <w:rPr>
          <w:color w:val="000000" w:themeColor="text1"/>
        </w:rPr>
        <w:t>Bati lomhlaba bawupiwa ngu Sir Geo. Grey, ebulela umsebenzi owenziwa ngama Mfengu nge mfazwe ka Mlanjeni.</w:t>
      </w:r>
    </w:p>
    <w:p w14:paraId="17953AC6" w14:textId="77777777" w:rsidR="00DE70C7" w:rsidRPr="00654D5A" w:rsidRDefault="00414E43" w:rsidP="002312D1">
      <w:pPr>
        <w:pStyle w:val="BodyText"/>
        <w:framePr w:w="4891" w:h="14191" w:hRule="exact" w:wrap="none" w:vAnchor="page" w:hAnchor="page" w:x="1159" w:y="1837"/>
        <w:numPr>
          <w:ilvl w:val="0"/>
          <w:numId w:val="1"/>
        </w:numPr>
        <w:tabs>
          <w:tab w:val="left" w:pos="442"/>
        </w:tabs>
        <w:jc w:val="both"/>
        <w:rPr>
          <w:color w:val="000000" w:themeColor="text1"/>
        </w:rPr>
      </w:pPr>
      <w:bookmarkStart w:id="1" w:name="bookmark1"/>
      <w:bookmarkEnd w:id="1"/>
      <w:r w:rsidRPr="00654D5A">
        <w:rPr>
          <w:color w:val="000000" w:themeColor="text1"/>
        </w:rPr>
        <w:t>Bati banencito eninzi, bake izindlu ezidle imali eninzi bakuti bakususwa zingabuyiswa ngokwaneleyo indleko zabo.</w:t>
      </w:r>
    </w:p>
    <w:p w14:paraId="52FC8A6E" w14:textId="77777777" w:rsidR="00DE70C7" w:rsidRPr="00654D5A" w:rsidRDefault="00414E43" w:rsidP="002312D1">
      <w:pPr>
        <w:pStyle w:val="BodyText"/>
        <w:framePr w:w="4891" w:h="14191" w:hRule="exact" w:wrap="none" w:vAnchor="page" w:hAnchor="page" w:x="1159" w:y="1837"/>
        <w:numPr>
          <w:ilvl w:val="0"/>
          <w:numId w:val="1"/>
        </w:numPr>
        <w:tabs>
          <w:tab w:val="left" w:pos="435"/>
        </w:tabs>
        <w:jc w:val="both"/>
        <w:rPr>
          <w:color w:val="000000" w:themeColor="text1"/>
        </w:rPr>
      </w:pPr>
      <w:bookmarkStart w:id="2" w:name="bookmark2"/>
      <w:bookmarkEnd w:id="2"/>
      <w:r w:rsidRPr="00654D5A">
        <w:rPr>
          <w:color w:val="000000" w:themeColor="text1"/>
        </w:rPr>
        <w:t>Bati banetyalike nezikolo zabo ezakiwe ngamawaka eponti, kunye nendlu zabafundisi babo.</w:t>
      </w:r>
    </w:p>
    <w:p w14:paraId="3D578942" w14:textId="77777777" w:rsidR="00DE70C7" w:rsidRPr="00654D5A" w:rsidRDefault="00414E43" w:rsidP="002312D1">
      <w:pPr>
        <w:pStyle w:val="BodyText"/>
        <w:framePr w:w="4891" w:h="14191" w:hRule="exact" w:wrap="none" w:vAnchor="page" w:hAnchor="page" w:x="1159" w:y="1837"/>
        <w:numPr>
          <w:ilvl w:val="0"/>
          <w:numId w:val="1"/>
        </w:numPr>
        <w:tabs>
          <w:tab w:val="left" w:pos="442"/>
        </w:tabs>
        <w:jc w:val="both"/>
        <w:rPr>
          <w:color w:val="000000" w:themeColor="text1"/>
        </w:rPr>
      </w:pPr>
      <w:bookmarkStart w:id="3" w:name="bookmark3"/>
      <w:bookmarkEnd w:id="3"/>
      <w:r w:rsidRPr="00654D5A">
        <w:rPr>
          <w:color w:val="000000" w:themeColor="text1"/>
        </w:rPr>
        <w:t>Bati lomzi mtsha ukude emsebenzini, ukude ezityalikeni, ukude ezikolweni kwintsapo zabo.</w:t>
      </w:r>
    </w:p>
    <w:p w14:paraId="62398703" w14:textId="77777777" w:rsidR="00DE70C7" w:rsidRPr="00654D5A" w:rsidRDefault="00414E43" w:rsidP="002312D1">
      <w:pPr>
        <w:pStyle w:val="BodyText"/>
        <w:framePr w:w="4891" w:h="14191" w:hRule="exact" w:wrap="none" w:vAnchor="page" w:hAnchor="page" w:x="1159" w:y="1837"/>
        <w:numPr>
          <w:ilvl w:val="0"/>
          <w:numId w:val="1"/>
        </w:numPr>
        <w:tabs>
          <w:tab w:val="left" w:pos="450"/>
        </w:tabs>
        <w:jc w:val="both"/>
        <w:rPr>
          <w:color w:val="000000" w:themeColor="text1"/>
        </w:rPr>
      </w:pPr>
      <w:bookmarkStart w:id="4" w:name="bookmark4"/>
      <w:bookmarkEnd w:id="4"/>
      <w:r w:rsidRPr="00654D5A">
        <w:rPr>
          <w:color w:val="000000" w:themeColor="text1"/>
        </w:rPr>
        <w:t>Bati akuncedi nto nokunikwa kwabo ezinye iziza, kuba nazo zikwa zezengqesho, ekuya kuti kwakuhamba amaxesha babuye basuswe nakuzo.</w:t>
      </w:r>
    </w:p>
    <w:p w14:paraId="53FD565B" w14:textId="6EA96A05" w:rsidR="00DE70C7" w:rsidRPr="00654D5A" w:rsidRDefault="00414E43" w:rsidP="002312D1">
      <w:pPr>
        <w:pStyle w:val="BodyText"/>
        <w:framePr w:w="4891" w:h="14191" w:hRule="exact" w:wrap="none" w:vAnchor="page" w:hAnchor="page" w:x="1159" w:y="1837"/>
        <w:numPr>
          <w:ilvl w:val="0"/>
          <w:numId w:val="1"/>
        </w:numPr>
        <w:tabs>
          <w:tab w:val="left" w:pos="446"/>
        </w:tabs>
        <w:spacing w:after="80"/>
        <w:jc w:val="both"/>
        <w:rPr>
          <w:color w:val="000000" w:themeColor="text1"/>
        </w:rPr>
      </w:pPr>
      <w:bookmarkStart w:id="5" w:name="bookmark5"/>
      <w:bookmarkEnd w:id="5"/>
      <w:r w:rsidRPr="00654D5A">
        <w:rPr>
          <w:color w:val="000000" w:themeColor="text1"/>
        </w:rPr>
        <w:t>Bati lifikile ixesha elipakamileyo lokuba bangabi zinceke</w:t>
      </w:r>
      <w:r w:rsidRPr="00654D5A">
        <w:rPr>
          <w:color w:val="000000" w:themeColor="text1"/>
          <w:sz w:val="19"/>
          <w:szCs w:val="19"/>
        </w:rPr>
        <w:t xml:space="preserve">vu </w:t>
      </w:r>
      <w:r w:rsidRPr="00654D5A">
        <w:rPr>
          <w:color w:val="000000" w:themeColor="text1"/>
        </w:rPr>
        <w:t>ezicekiswayo, kumana kutiwa—“ Shenxelani paya ”—“kwelelani.” Iminyaka mininzi bekonza ku Mlungu noko abadebangeniswe ekaya babe lusapo.</w:t>
      </w:r>
    </w:p>
    <w:p w14:paraId="38E6B9D9" w14:textId="77777777" w:rsidR="00DE70C7" w:rsidRPr="00654D5A" w:rsidRDefault="00414E43" w:rsidP="002312D1">
      <w:pPr>
        <w:pStyle w:val="BodyText"/>
        <w:framePr w:w="4891" w:h="14191" w:hRule="exact" w:wrap="none" w:vAnchor="page" w:hAnchor="page" w:x="1159" w:y="1837"/>
        <w:spacing w:line="288" w:lineRule="auto"/>
        <w:jc w:val="both"/>
        <w:rPr>
          <w:color w:val="000000" w:themeColor="text1"/>
        </w:rPr>
      </w:pPr>
      <w:r w:rsidRPr="00654D5A">
        <w:rPr>
          <w:color w:val="000000" w:themeColor="text1"/>
        </w:rPr>
        <w:t>Kuko ke elinye iqela lamadoda anengqondo, anomoya owa- hlukileyo kulo wala:</w:t>
      </w:r>
    </w:p>
    <w:p w14:paraId="06749D0A" w14:textId="77777777" w:rsidR="00DE70C7" w:rsidRPr="00654D5A" w:rsidRDefault="00414E43" w:rsidP="002312D1">
      <w:pPr>
        <w:pStyle w:val="BodyText"/>
        <w:framePr w:w="4891" w:h="14191" w:hRule="exact" w:wrap="none" w:vAnchor="page" w:hAnchor="page" w:x="1159" w:y="1837"/>
        <w:numPr>
          <w:ilvl w:val="0"/>
          <w:numId w:val="2"/>
        </w:numPr>
        <w:tabs>
          <w:tab w:val="left" w:pos="468"/>
        </w:tabs>
        <w:jc w:val="both"/>
        <w:rPr>
          <w:color w:val="000000" w:themeColor="text1"/>
        </w:rPr>
      </w:pPr>
      <w:bookmarkStart w:id="6" w:name="bookmark6"/>
      <w:bookmarkEnd w:id="6"/>
      <w:r w:rsidRPr="00654D5A">
        <w:rPr>
          <w:color w:val="000000" w:themeColor="text1"/>
        </w:rPr>
        <w:t>Ati wona kosinceda ntonina ukwala kwetu? kuba nokuba siyala ukuhamba ngoxolo sondululwa ngamanzi ashushu. Amanzi ashushu ke ngala,—Yintshutshiso yocuku abaya kumana becukuzelwa bekutshwa ngabanye.</w:t>
      </w:r>
    </w:p>
    <w:p w14:paraId="42B94EFE" w14:textId="77777777" w:rsidR="00DE70C7" w:rsidRPr="00654D5A" w:rsidRDefault="00414E43" w:rsidP="002312D1">
      <w:pPr>
        <w:pStyle w:val="BodyText"/>
        <w:framePr w:w="4891" w:h="14191" w:hRule="exact" w:wrap="none" w:vAnchor="page" w:hAnchor="page" w:x="1159" w:y="1837"/>
        <w:numPr>
          <w:ilvl w:val="0"/>
          <w:numId w:val="2"/>
        </w:numPr>
        <w:tabs>
          <w:tab w:val="left" w:pos="450"/>
        </w:tabs>
        <w:jc w:val="both"/>
        <w:rPr>
          <w:color w:val="000000" w:themeColor="text1"/>
        </w:rPr>
      </w:pPr>
      <w:bookmarkStart w:id="7" w:name="bookmark7"/>
      <w:bookmarkEnd w:id="7"/>
      <w:r w:rsidRPr="00654D5A">
        <w:rPr>
          <w:color w:val="000000" w:themeColor="text1"/>
        </w:rPr>
        <w:t xml:space="preserve">Ati, singahlalelana na no Mlungu, sigudlane ngamacala </w:t>
      </w:r>
      <w:r w:rsidRPr="00654D5A">
        <w:rPr>
          <w:color w:val="000000" w:themeColor="text1"/>
          <w:sz w:val="19"/>
          <w:szCs w:val="19"/>
        </w:rPr>
        <w:t xml:space="preserve">na, </w:t>
      </w:r>
      <w:r w:rsidRPr="00654D5A">
        <w:rPr>
          <w:color w:val="000000" w:themeColor="text1"/>
        </w:rPr>
        <w:t>ngapandle kokumana sisana ematyaleni sibanga amaqanda enkuku, sixabana nge zinja nentsapo na?</w:t>
      </w:r>
    </w:p>
    <w:p w14:paraId="5A182F41" w14:textId="448A7AAE" w:rsidR="00DE70C7" w:rsidRPr="00654D5A" w:rsidRDefault="00414E43" w:rsidP="002312D1">
      <w:pPr>
        <w:pStyle w:val="BodyText"/>
        <w:framePr w:w="4891" w:h="14191" w:hRule="exact" w:wrap="none" w:vAnchor="page" w:hAnchor="page" w:x="1159" w:y="1837"/>
        <w:numPr>
          <w:ilvl w:val="0"/>
          <w:numId w:val="2"/>
        </w:numPr>
        <w:tabs>
          <w:tab w:val="left" w:pos="468"/>
        </w:tabs>
        <w:jc w:val="both"/>
        <w:rPr>
          <w:color w:val="000000" w:themeColor="text1"/>
        </w:rPr>
      </w:pPr>
      <w:bookmarkStart w:id="8" w:name="bookmark8"/>
      <w:bookmarkEnd w:id="8"/>
      <w:r w:rsidRPr="00654D5A">
        <w:rPr>
          <w:color w:val="000000" w:themeColor="text1"/>
        </w:rPr>
        <w:t xml:space="preserve">Ati, njengokuba nale miqomboti ingavunywa ukuyekwa </w:t>
      </w:r>
      <w:r w:rsidRPr="00654D5A">
        <w:rPr>
          <w:color w:val="000000" w:themeColor="text1"/>
          <w:sz w:val="19"/>
          <w:szCs w:val="19"/>
        </w:rPr>
        <w:t>n</w:t>
      </w:r>
      <w:r w:rsidRPr="00654D5A">
        <w:rPr>
          <w:color w:val="000000" w:themeColor="text1"/>
        </w:rPr>
        <w:t>je, nezi ntlombe, nala mayeyeye enziwa yintsapo yetu, singade sakelane namanene na?</w:t>
      </w:r>
    </w:p>
    <w:p w14:paraId="6CD9A74E" w14:textId="77777777" w:rsidR="00DE70C7" w:rsidRPr="00654D5A" w:rsidRDefault="00414E43" w:rsidP="002312D1">
      <w:pPr>
        <w:pStyle w:val="BodyText"/>
        <w:framePr w:w="4891" w:h="14191" w:hRule="exact" w:wrap="none" w:vAnchor="page" w:hAnchor="page" w:x="1159" w:y="1837"/>
        <w:numPr>
          <w:ilvl w:val="0"/>
          <w:numId w:val="2"/>
        </w:numPr>
        <w:tabs>
          <w:tab w:val="left" w:pos="450"/>
        </w:tabs>
        <w:jc w:val="both"/>
        <w:rPr>
          <w:color w:val="000000" w:themeColor="text1"/>
        </w:rPr>
      </w:pPr>
      <w:bookmarkStart w:id="9" w:name="bookmark9"/>
      <w:bookmarkEnd w:id="9"/>
      <w:r w:rsidRPr="00654D5A">
        <w:rPr>
          <w:color w:val="000000" w:themeColor="text1"/>
        </w:rPr>
        <w:t xml:space="preserve">Ati, masimke ngesihle sivume siti, “ Ewe ke zinkosi siyavuma, sipeni umhlaba esiya kuwubiza ngokuti </w:t>
      </w:r>
      <w:r w:rsidRPr="00654D5A">
        <w:rPr>
          <w:i/>
          <w:iCs/>
          <w:color w:val="000000" w:themeColor="text1"/>
        </w:rPr>
        <w:t xml:space="preserve">ngowetu- </w:t>
      </w:r>
      <w:r w:rsidRPr="00654D5A">
        <w:rPr>
          <w:color w:val="000000" w:themeColor="text1"/>
        </w:rPr>
        <w:t>nisinike nencwadi zawo, siti nokuba sifuna ukutenga iziko nkwane ibe kokwetu. Ewe siyavuma sipeni indleko zetu zonke kude kube sepenini ebomvu, sipeni indleko zetyalike nezikolo zetu.</w:t>
      </w:r>
    </w:p>
    <w:p w14:paraId="74F43B3E" w14:textId="0E7F449E" w:rsidR="00DE70C7" w:rsidRPr="00654D5A" w:rsidRDefault="00414E43" w:rsidP="002312D1">
      <w:pPr>
        <w:pStyle w:val="BodyText"/>
        <w:framePr w:w="4891" w:h="14191" w:hRule="exact" w:wrap="none" w:vAnchor="page" w:hAnchor="page" w:x="1159" w:y="1837"/>
        <w:jc w:val="both"/>
        <w:rPr>
          <w:color w:val="000000" w:themeColor="text1"/>
        </w:rPr>
      </w:pPr>
      <w:r w:rsidRPr="00654D5A">
        <w:rPr>
          <w:color w:val="000000" w:themeColor="text1"/>
        </w:rPr>
        <w:t>Kuko amanxaxa kuzo zonke izinto, nakuwo lomcimbi ako</w:t>
      </w:r>
      <w:r w:rsidR="002312D1" w:rsidRPr="00654D5A">
        <w:rPr>
          <w:color w:val="000000" w:themeColor="text1"/>
        </w:rPr>
        <w:t>k</w:t>
      </w:r>
      <w:r w:rsidRPr="00654D5A">
        <w:rPr>
          <w:color w:val="000000" w:themeColor="text1"/>
        </w:rPr>
        <w:t xml:space="preserve">uko abati, “ Hayi makumke ama Xosa kuba lomzi wapiwa tina Mamfengu.” “ Makumke amaqaba ” batsho abanye “ nokuba ngamanina ngokuba ngawo la apikele ukona umzi ngale miqomboti nala madabi.” Iqaba lase Bayi ke liqaba ngapakati kuba imbola ayiko, ude ati oyifunayo le yangapandle aye kuzifikisela kwa Mpundu. Ngubanina ke lo uya kuhamba ejoja amakwapa efuna ivumba lo </w:t>
      </w:r>
      <w:r w:rsidRPr="00654D5A">
        <w:rPr>
          <w:i/>
          <w:iCs/>
          <w:color w:val="000000" w:themeColor="text1"/>
        </w:rPr>
        <w:t>’mto</w:t>
      </w:r>
      <w:r w:rsidRPr="00654D5A">
        <w:rPr>
          <w:color w:val="000000" w:themeColor="text1"/>
        </w:rPr>
        <w:t xml:space="preserve"> (ilafentile yohlanga) ukuze azi ukuba lo uke asondele emboleni? Ngenyanga efileyo (March) kwi ntlanganiso ye Licensing Board, u Thomas O’Brien Esq. utshaba olukulu Iwaba ntsundu wafunda ipepa&gt; ependula abacasi bokumiswa kwe nkanti kufupi ne Location. Kwabonakala kwelo pepa ukuba umzi lo sewuza kutengiswa' ize lomali ingeneyo ihlawule indleko zabanini zindlu kuwo’ Kanjalo sekuko izindlu ezakiweyo kumzi omtsha eziya kuqeshiswa kwikaba elingamasoka. Pezu koku konke uti umfo wase Maxambeni—“ Wodana Xoshomba, asiyi kulo mzi wako weqayiya.”</w:t>
      </w:r>
    </w:p>
    <w:p w14:paraId="5891A68B" w14:textId="6EEE3C41" w:rsidR="00DE70C7" w:rsidRPr="00654D5A" w:rsidRDefault="00414E43" w:rsidP="002312D1">
      <w:pPr>
        <w:pStyle w:val="BodyText"/>
        <w:framePr w:w="4891" w:h="14191" w:hRule="exact" w:wrap="none" w:vAnchor="page" w:hAnchor="page" w:x="1159" w:y="1837"/>
        <w:jc w:val="both"/>
        <w:rPr>
          <w:color w:val="000000" w:themeColor="text1"/>
        </w:rPr>
      </w:pPr>
      <w:r w:rsidRPr="00654D5A">
        <w:rPr>
          <w:color w:val="000000" w:themeColor="text1"/>
        </w:rPr>
        <w:t xml:space="preserve">Lo mcimbi uya kubekwa pambi kwale Parlamente izayo. Abantsundu bateta ngokutumela incwadi, kodwa kuko indawana eya kuxaka, yile yokuba bengavani nabo ngokwabo, njengoko sesitshilo ngasentla. Sinjalo ke isimo setu kuzo zonke izinto. Omnye unyuka eyake intaba, omnye ehle ngomnye umfula, side siye kudibana ekufeni kommango </w:t>
      </w:r>
      <w:r w:rsidRPr="00654D5A">
        <w:rPr>
          <w:i/>
          <w:iCs/>
          <w:color w:val="000000" w:themeColor="text1"/>
        </w:rPr>
        <w:t>sans terre, sans chiefs, sans Privileges, sans freedom, and ultimately, sans existence.</w:t>
      </w:r>
    </w:p>
    <w:p w14:paraId="66AF076C" w14:textId="77777777" w:rsidR="00DE70C7" w:rsidRPr="00654D5A" w:rsidRDefault="00414E43" w:rsidP="002312D1">
      <w:pPr>
        <w:pStyle w:val="Bodytext20"/>
        <w:framePr w:w="4954" w:h="220" w:hRule="exact" w:wrap="none" w:vAnchor="page" w:hAnchor="page" w:x="1201" w:y="15766"/>
        <w:spacing w:after="0" w:line="240" w:lineRule="auto"/>
        <w:ind w:right="240" w:firstLine="0"/>
        <w:jc w:val="right"/>
        <w:rPr>
          <w:color w:val="000000" w:themeColor="text1"/>
        </w:rPr>
      </w:pPr>
      <w:r w:rsidRPr="00654D5A">
        <w:rPr>
          <w:smallCaps/>
          <w:color w:val="000000" w:themeColor="text1"/>
        </w:rPr>
        <w:t>Yeha.</w:t>
      </w:r>
    </w:p>
    <w:p w14:paraId="63BCADC6" w14:textId="52BC60ED" w:rsidR="00DE70C7" w:rsidRPr="00654D5A" w:rsidRDefault="00414E43" w:rsidP="00BA2D81">
      <w:pPr>
        <w:pStyle w:val="BodyText"/>
        <w:framePr w:w="4954" w:h="10544" w:hRule="exact" w:wrap="none" w:vAnchor="page" w:hAnchor="page" w:x="6196" w:y="1150"/>
        <w:ind w:firstLine="0"/>
        <w:jc w:val="both"/>
        <w:rPr>
          <w:color w:val="000000" w:themeColor="text1"/>
        </w:rPr>
      </w:pPr>
      <w:r w:rsidRPr="00654D5A">
        <w:rPr>
          <w:color w:val="000000" w:themeColor="text1"/>
        </w:rPr>
        <w:t>U</w:t>
      </w:r>
      <w:r w:rsidRPr="00654D5A">
        <w:rPr>
          <w:smallCaps/>
          <w:color w:val="000000" w:themeColor="text1"/>
          <w:sz w:val="16"/>
          <w:szCs w:val="16"/>
        </w:rPr>
        <w:t>kubekwa</w:t>
      </w:r>
      <w:r w:rsidRPr="00654D5A">
        <w:rPr>
          <w:color w:val="000000" w:themeColor="text1"/>
        </w:rPr>
        <w:t xml:space="preserve"> kwelitye lendlu </w:t>
      </w:r>
      <w:r w:rsidR="00F37642" w:rsidRPr="00654D5A">
        <w:rPr>
          <w:color w:val="000000" w:themeColor="text1"/>
        </w:rPr>
        <w:t>yase Mgwali yokufundisa nokuqe</w:t>
      </w:r>
      <w:r w:rsidRPr="00654D5A">
        <w:rPr>
          <w:color w:val="000000" w:themeColor="text1"/>
        </w:rPr>
        <w:t>qesha intombi zabamnyama, kwakuko ngomhla we 14 March. Yayi yimini entle. Kwati kuqala kwayiwa esakiweni, apo ate u Rev. J. F. Cumming um</w:t>
      </w:r>
      <w:r w:rsidR="00F37642" w:rsidRPr="00654D5A">
        <w:rPr>
          <w:color w:val="000000" w:themeColor="text1"/>
        </w:rPr>
        <w:t>ninimzi, emva kwembedesho emfu</w:t>
      </w:r>
      <w:r w:rsidRPr="00654D5A">
        <w:rPr>
          <w:color w:val="000000" w:themeColor="text1"/>
        </w:rPr>
        <w:t>tshane yase ntloko walesesha amazwi, akwangamazwi abalwe epepeni elifakwe ebotileni eyafakwa ngapantsi kwelitye. Ewalesesha pambi ko Mr. no Mrs. Wright C.C., &amp; R.M., u Mrs. Dr. Clifton namanye amanenekazi, o Rev. Messrs. Russel, Mzimba, no Makiwane; o Messrs. Bompas, Schunke, no Cooper namanye amanene; neqela elinobom labantsundu. Ate ngasemva u Mrs. Wright watywina waza wavakalisa ukubekwa kwelitye lendlu yentombi yase Mgwali. Ute ngasemva u Mr. Cumming wenza amazwana okubulela u mantyi ngokuba ete weza kunye nenkosikazi u Mrs. Wright, ete yona ngata- mbileyo yapendula, ekute yakugqiba kwabako ukuqwaqwazwa kwezandla. Sanduluka ke apa</w:t>
      </w:r>
      <w:r w:rsidR="00F37642" w:rsidRPr="00654D5A">
        <w:rPr>
          <w:color w:val="000000" w:themeColor="text1"/>
        </w:rPr>
        <w:t xml:space="preserve"> sabekisa etyalikeni apo kwaku</w:t>
      </w:r>
      <w:r w:rsidRPr="00654D5A">
        <w:rPr>
          <w:color w:val="000000" w:themeColor="text1"/>
        </w:rPr>
        <w:t>ya kunikelwa kona.</w:t>
      </w:r>
    </w:p>
    <w:p w14:paraId="58636237" w14:textId="55E448FE" w:rsidR="00DE70C7" w:rsidRPr="00654D5A" w:rsidRDefault="00414E43" w:rsidP="00BA2D81">
      <w:pPr>
        <w:pStyle w:val="BodyText"/>
        <w:framePr w:w="4954" w:h="10544" w:hRule="exact" w:wrap="none" w:vAnchor="page" w:hAnchor="page" w:x="6196" w:y="1150"/>
        <w:ind w:firstLine="180"/>
        <w:jc w:val="both"/>
        <w:rPr>
          <w:color w:val="000000" w:themeColor="text1"/>
        </w:rPr>
      </w:pPr>
      <w:r w:rsidRPr="00654D5A">
        <w:rPr>
          <w:color w:val="000000" w:themeColor="text1"/>
        </w:rPr>
        <w:t>Kungenwe apa, u Rev. J. F. Cumming wasesihlalweni, ute wabalisa ngokuqaleka kwesikula samantombazana, nokuha- mbiseka kwaso kwizindlu ezintatu, sipetwe ngu Miss Ogilvie, ekute endaweni yake kwangena u Miss McRitchie, osiquba ngokuncomekayo, ekutembekayo ukuba siya kuhambisela pambili xeshikweni sikwindlu l</w:t>
      </w:r>
      <w:r w:rsidR="00F37642" w:rsidRPr="00654D5A">
        <w:rPr>
          <w:color w:val="000000" w:themeColor="text1"/>
        </w:rPr>
        <w:t>e intsha. Uxele ixabiso lesiku</w:t>
      </w:r>
      <w:r w:rsidRPr="00654D5A">
        <w:rPr>
          <w:color w:val="000000" w:themeColor="text1"/>
        </w:rPr>
        <w:t xml:space="preserve">la elimalunga namawaka amatatu emali £3,000. Kulomali abapesheya baya kurola amawaka amabini £2,000, Kufuneka ukuba ke tina bamnyama silinga ukwenza ngange mizamo yetu ukuvelisa lomali. </w:t>
      </w:r>
      <w:r w:rsidRPr="00654D5A">
        <w:rPr>
          <w:i/>
          <w:iCs/>
          <w:color w:val="000000" w:themeColor="text1"/>
        </w:rPr>
        <w:t>“ Owapesheya singamsola ngatuba nina hade esihlafunela njengabantwana nje? Tina sesimana siginya kamnandi : Woti akuti go ngokusihlafunela kanti asisafuni kuzingungutela inkozo zikambona.”</w:t>
      </w:r>
    </w:p>
    <w:p w14:paraId="77BBB749" w14:textId="4C83322C" w:rsidR="00DE70C7" w:rsidRPr="00654D5A" w:rsidRDefault="00414E43" w:rsidP="00BA2D81">
      <w:pPr>
        <w:pStyle w:val="BodyText"/>
        <w:framePr w:w="4954" w:h="10544" w:hRule="exact" w:wrap="none" w:vAnchor="page" w:hAnchor="page" w:x="6196" w:y="1150"/>
        <w:ind w:firstLine="180"/>
        <w:jc w:val="both"/>
        <w:rPr>
          <w:color w:val="000000" w:themeColor="text1"/>
        </w:rPr>
      </w:pPr>
      <w:r w:rsidRPr="00654D5A">
        <w:rPr>
          <w:color w:val="000000" w:themeColor="text1"/>
        </w:rPr>
        <w:t xml:space="preserve">Ute umfundisi wacela ukuba imantyi ike ipose amazwana. Ete yenjenjalo ngamafutshane, yafaka isandla enxoweni yapuma namaqosha, </w:t>
      </w:r>
      <w:r w:rsidRPr="00654D5A">
        <w:rPr>
          <w:i/>
          <w:iCs/>
          <w:color w:val="000000" w:themeColor="text1"/>
        </w:rPr>
        <w:t>igolide</w:t>
      </w:r>
      <w:r w:rsidRPr="00654D5A">
        <w:rPr>
          <w:color w:val="000000" w:themeColor="text1"/>
        </w:rPr>
        <w:t xml:space="preserve"> ne </w:t>
      </w:r>
      <w:r w:rsidRPr="00654D5A">
        <w:rPr>
          <w:i/>
          <w:iCs/>
          <w:color w:val="000000" w:themeColor="text1"/>
        </w:rPr>
        <w:t>silivere</w:t>
      </w:r>
      <w:r w:rsidRPr="00654D5A">
        <w:rPr>
          <w:color w:val="000000" w:themeColor="text1"/>
        </w:rPr>
        <w:t xml:space="preserve"> nganobom. Ite impi yase Mgwali apo, usapo lokucitakala, yawa ebuhlanti, nasenxoweni. Kwati ngexeshana imali eyapumayo ya £16; amadinga£41; ehambayo eyarolwayo yazinkomo 2, igusha 17, ibokwe 7; nenxowa zenqolowa 2. Siyatemba ukuba olu lulibo lokwindla Iwamhlana ivulwayo ukuba siyapila emandleni e Nkosi.</w:t>
      </w:r>
    </w:p>
    <w:p w14:paraId="77736D84" w14:textId="77777777" w:rsidR="00DE70C7" w:rsidRPr="00654D5A" w:rsidRDefault="00414E43" w:rsidP="00BA2D81">
      <w:pPr>
        <w:pStyle w:val="BodyText"/>
        <w:framePr w:w="4954" w:h="10544" w:hRule="exact" w:wrap="none" w:vAnchor="page" w:hAnchor="page" w:x="6196" w:y="1150"/>
        <w:ind w:firstLine="180"/>
        <w:jc w:val="both"/>
        <w:rPr>
          <w:color w:val="000000" w:themeColor="text1"/>
        </w:rPr>
      </w:pPr>
      <w:r w:rsidRPr="00654D5A">
        <w:rPr>
          <w:color w:val="000000" w:themeColor="text1"/>
        </w:rPr>
        <w:t xml:space="preserve">Enye into aba bantu yayiyimpi elula emehlweni. </w:t>
      </w:r>
      <w:r w:rsidR="00BA2D81" w:rsidRPr="00654D5A">
        <w:rPr>
          <w:color w:val="000000" w:themeColor="text1"/>
        </w:rPr>
        <w:t>Siyatem</w:t>
      </w:r>
      <w:r w:rsidRPr="00654D5A">
        <w:rPr>
          <w:color w:val="000000" w:themeColor="text1"/>
        </w:rPr>
        <w:t xml:space="preserve">ba ukuba amakowetn endawo ngendawo aya kusincedisa, kuba lendlu lilifa lohlanga. Ekubikeni lento andincomi, anditi makunconywe, ndifuna ukuvisa amanye ama Kristu ukuba seyele apa. She he ! Wena ungapesheya, nawe </w:t>
      </w:r>
      <w:r w:rsidR="00BA2D81" w:rsidRPr="00654D5A">
        <w:rPr>
          <w:color w:val="000000" w:themeColor="text1"/>
        </w:rPr>
        <w:t>ungaponosho</w:t>
      </w:r>
      <w:r w:rsidRPr="00654D5A">
        <w:rPr>
          <w:color w:val="000000" w:themeColor="text1"/>
        </w:rPr>
        <w:t>no! Mandipele ngeliti kwawohlanga, wonke okunqwenelayo ukunyuka kohlanga wofika ati, anyameke ngayo lento. Kuba ngapandle kokufundisa intombi, ukuze kubeko abazalikazi abafundisiweyo, uhlanga aluna kunyuka nangayipina imizamo.</w:t>
      </w:r>
    </w:p>
    <w:p w14:paraId="223D66DA" w14:textId="77777777" w:rsidR="00DE70C7" w:rsidRPr="00654D5A" w:rsidRDefault="00414E43" w:rsidP="00BA2D81">
      <w:pPr>
        <w:pStyle w:val="BodyText"/>
        <w:framePr w:w="4954" w:h="10544" w:hRule="exact" w:wrap="none" w:vAnchor="page" w:hAnchor="page" w:x="6196" w:y="1150"/>
        <w:ind w:right="800" w:firstLine="0"/>
        <w:jc w:val="right"/>
        <w:rPr>
          <w:color w:val="000000" w:themeColor="text1"/>
        </w:rPr>
      </w:pPr>
      <w:r w:rsidRPr="00654D5A">
        <w:rPr>
          <w:color w:val="000000" w:themeColor="text1"/>
        </w:rPr>
        <w:t>Ndim owenu</w:t>
      </w:r>
    </w:p>
    <w:p w14:paraId="289F8373" w14:textId="77777777" w:rsidR="00DE70C7" w:rsidRPr="00654D5A" w:rsidRDefault="00414E43" w:rsidP="00BA2D81">
      <w:pPr>
        <w:pStyle w:val="BodyText"/>
        <w:framePr w:w="4954" w:h="10544" w:hRule="exact" w:wrap="none" w:vAnchor="page" w:hAnchor="page" w:x="6196" w:y="1150"/>
        <w:spacing w:line="257" w:lineRule="auto"/>
        <w:ind w:firstLine="4040"/>
        <w:jc w:val="both"/>
        <w:rPr>
          <w:color w:val="000000" w:themeColor="text1"/>
        </w:rPr>
      </w:pPr>
      <w:r w:rsidRPr="00654D5A">
        <w:rPr>
          <w:smallCaps/>
          <w:color w:val="000000" w:themeColor="text1"/>
          <w:sz w:val="16"/>
          <w:szCs w:val="16"/>
        </w:rPr>
        <w:t xml:space="preserve">Zaze Soga. </w:t>
      </w:r>
      <w:r w:rsidRPr="00654D5A">
        <w:rPr>
          <w:color w:val="000000" w:themeColor="text1"/>
        </w:rPr>
        <w:t>Mgwali Mission Station, Dohne Toll, April 1883.</w:t>
      </w:r>
    </w:p>
    <w:p w14:paraId="0A82ACD8" w14:textId="77777777" w:rsidR="00DE70C7" w:rsidRPr="00654D5A" w:rsidRDefault="00414E43" w:rsidP="00BA2D81">
      <w:pPr>
        <w:pStyle w:val="Bodytext30"/>
        <w:framePr w:w="4954" w:h="274" w:hRule="exact" w:wrap="none" w:vAnchor="page" w:hAnchor="page" w:x="6256" w:y="11251"/>
        <w:spacing w:after="0"/>
        <w:jc w:val="center"/>
        <w:rPr>
          <w:b w:val="0"/>
          <w:bCs w:val="0"/>
          <w:color w:val="000000" w:themeColor="text1"/>
        </w:rPr>
      </w:pPr>
      <w:r w:rsidRPr="00654D5A">
        <w:rPr>
          <w:b w:val="0"/>
          <w:bCs w:val="0"/>
          <w:color w:val="000000" w:themeColor="text1"/>
        </w:rPr>
        <w:t>UMHLATI WABA-XELENGI.</w:t>
      </w:r>
    </w:p>
    <w:p w14:paraId="522D9AAE" w14:textId="77777777" w:rsidR="00DE70C7" w:rsidRPr="00654D5A" w:rsidRDefault="00BA2D81" w:rsidP="00BA2D81">
      <w:pPr>
        <w:pStyle w:val="Bodytext20"/>
        <w:framePr w:w="4954" w:h="1951" w:hRule="exact" w:wrap="none" w:vAnchor="page" w:hAnchor="page" w:x="6211" w:y="11386"/>
        <w:spacing w:before="240" w:after="120" w:line="209" w:lineRule="auto"/>
        <w:ind w:firstLine="0"/>
        <w:jc w:val="center"/>
        <w:rPr>
          <w:color w:val="000000" w:themeColor="text1"/>
        </w:rPr>
      </w:pPr>
      <w:r w:rsidRPr="00654D5A">
        <w:rPr>
          <w:smallCaps/>
          <w:color w:val="000000" w:themeColor="text1"/>
        </w:rPr>
        <w:t>I-Transpor</w:t>
      </w:r>
      <w:r w:rsidR="00414E43" w:rsidRPr="00654D5A">
        <w:rPr>
          <w:smallCaps/>
          <w:color w:val="000000" w:themeColor="text1"/>
        </w:rPr>
        <w:t>t.</w:t>
      </w:r>
    </w:p>
    <w:p w14:paraId="3A93F89A" w14:textId="77777777" w:rsidR="00DE70C7" w:rsidRPr="00654D5A" w:rsidRDefault="00414E43" w:rsidP="00BA2D81">
      <w:pPr>
        <w:pStyle w:val="Bodytext20"/>
        <w:framePr w:w="4954" w:h="1951" w:hRule="exact" w:wrap="none" w:vAnchor="page" w:hAnchor="page" w:x="6211" w:y="11386"/>
        <w:spacing w:before="240" w:after="0" w:line="209" w:lineRule="auto"/>
        <w:jc w:val="both"/>
        <w:rPr>
          <w:color w:val="000000" w:themeColor="text1"/>
        </w:rPr>
      </w:pPr>
      <w:r w:rsidRPr="00654D5A">
        <w:rPr>
          <w:smallCaps/>
          <w:color w:val="000000" w:themeColor="text1"/>
        </w:rPr>
        <w:t>Ukuxoma e Queenstown</w:t>
      </w:r>
      <w:r w:rsidRPr="00654D5A">
        <w:rPr>
          <w:color w:val="000000" w:themeColor="text1"/>
        </w:rPr>
        <w:t xml:space="preserve"> ngewaka ukuya e—Aliwal North, 2s. 3d. to 2s. 9d.; Burghersdorp, 2s. 6d. to 3s.; Bushma’s Kop, 4s. to 5s. ; Barkly East, 3s. to 3s. 6d.; Bethulie, 4s. to 5s.; Bloemfontein, 4s. 6d. to 5s. 6d.; Coronstadt, 12s. to 13s.; Dordrecht, 1s. 6d.; Du Toitspan, 6s. to 7s.; Edenburg, 4s. to 4s. 6d.; Fauresmith, 5s. to 5s. 9d.; Ficksburg, 6s. 6d. to 7s. 6d.; Herschel, 3s. 6. to 4s.; Jamestown, 1s. 9d.; Kimberley, 6s. to 7s.; Lady Brand, 5s. 6d. to 6s.; Port Elizabeth, 2s. 6d. to 3s. 6d.; Rouxville, 3s. 6d. to 4s.; Smithfield, 4s. to 5s.; Tarkastad, 1s. to 1s. 6d.; Winburg, 7s. to 8s. Lamaxabiso ngawokupela kuka April.</w:t>
      </w:r>
    </w:p>
    <w:p w14:paraId="59B4FB4B" w14:textId="77777777" w:rsidR="00DE70C7" w:rsidRPr="00654D5A" w:rsidRDefault="00414E43" w:rsidP="00BA2D81">
      <w:pPr>
        <w:pStyle w:val="Bodytext20"/>
        <w:framePr w:w="4954" w:h="2142" w:hRule="exact" w:wrap="none" w:vAnchor="page" w:hAnchor="page" w:x="6211" w:y="13396"/>
        <w:spacing w:after="60"/>
        <w:ind w:firstLine="0"/>
        <w:jc w:val="center"/>
        <w:rPr>
          <w:color w:val="000000" w:themeColor="text1"/>
        </w:rPr>
      </w:pPr>
      <w:r w:rsidRPr="00654D5A">
        <w:rPr>
          <w:smallCaps/>
          <w:color w:val="000000" w:themeColor="text1"/>
        </w:rPr>
        <w:t>Ezase Markeni.</w:t>
      </w:r>
    </w:p>
    <w:p w14:paraId="0F1953CD" w14:textId="77777777" w:rsidR="00DE70C7" w:rsidRPr="00654D5A" w:rsidRDefault="00414E43" w:rsidP="00BA2D81">
      <w:pPr>
        <w:pStyle w:val="Bodytext20"/>
        <w:framePr w:w="4954" w:h="2142" w:hRule="exact" w:wrap="none" w:vAnchor="page" w:hAnchor="page" w:x="6211" w:y="13396"/>
        <w:spacing w:before="240" w:after="60"/>
        <w:jc w:val="both"/>
        <w:rPr>
          <w:color w:val="000000" w:themeColor="text1"/>
        </w:rPr>
      </w:pPr>
      <w:r w:rsidRPr="00654D5A">
        <w:rPr>
          <w:smallCaps/>
          <w:color w:val="000000" w:themeColor="text1"/>
        </w:rPr>
        <w:t>E-Qonce.</w:t>
      </w:r>
      <w:r w:rsidRPr="00654D5A">
        <w:rPr>
          <w:color w:val="000000" w:themeColor="text1"/>
        </w:rPr>
        <w:t>—Inyam’ enkomo, ngeponti, 2 1/2d. to 5d.; Ibotolo ngeponti, Is. 5d. to 2s. 3d.; Amaqanda alishumi elinambini, 1s. 4d. to 2s. 1d.; Amatanga, alishumi elinambini, 1s. 6d. to 4s. 3d. ; Itapile, ngekulu leponti, 4s. 6d. to 7s. ; Amatswele, ngekulu, 11s. 9d.; Iflara yenkuni 7s. to 28s.; Imbotyi, ngekulu, 13s. 6d. to 15s. 6d.; Iralasi, ngekulu 6s. 2d ; Inkuku inye, 2s. 1d.; Umbona, ngekulu, 6s. l0d. to 8s. 1d’</w:t>
      </w:r>
    </w:p>
    <w:p w14:paraId="59B093FF" w14:textId="77777777" w:rsidR="00DE70C7" w:rsidRPr="00654D5A" w:rsidRDefault="00414E43" w:rsidP="00BA2D81">
      <w:pPr>
        <w:pStyle w:val="Bodytext20"/>
        <w:framePr w:w="4954" w:h="2142" w:hRule="exact" w:wrap="none" w:vAnchor="page" w:hAnchor="page" w:x="6211" w:y="13396"/>
        <w:spacing w:after="0"/>
        <w:jc w:val="both"/>
        <w:rPr>
          <w:color w:val="000000" w:themeColor="text1"/>
        </w:rPr>
      </w:pPr>
      <w:r w:rsidRPr="00654D5A">
        <w:rPr>
          <w:smallCaps/>
          <w:color w:val="000000" w:themeColor="text1"/>
        </w:rPr>
        <w:t>E-Rini.</w:t>
      </w:r>
      <w:r w:rsidRPr="00654D5A">
        <w:rPr>
          <w:color w:val="000000" w:themeColor="text1"/>
        </w:rPr>
        <w:t>—Ibotolo, ngeponti, 1s. l0d. to 2s. 7d.; Inxowa yeralasi, 8s. 4d. to 10s.; Inxowa yetapile, 13s. to 15s.; Ihabile ngekulu leponti, 3s. 3d. to 3s. 9d.; Iflara yenkuni, 10s. to 36s.; Inkuku, inye, 1s. 8d. to 2s. ; Amaqanda alishumi elinambini, 2s. 9d. to 3s. 1d.; Inxowa yo- mbona, 14s. 6d. to 15s. 9d.</w:t>
      </w:r>
    </w:p>
    <w:p w14:paraId="662A8423" w14:textId="77777777" w:rsidR="00DE70C7" w:rsidRPr="002312D1" w:rsidRDefault="00DE70C7">
      <w:pPr>
        <w:spacing w:line="1" w:lineRule="exact"/>
      </w:pPr>
    </w:p>
    <w:sectPr w:rsidR="00DE70C7" w:rsidRPr="002312D1">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8DD705" w14:textId="77777777" w:rsidR="002748FB" w:rsidRDefault="002748FB">
      <w:r>
        <w:separator/>
      </w:r>
    </w:p>
  </w:endnote>
  <w:endnote w:type="continuationSeparator" w:id="0">
    <w:p w14:paraId="66A882E3" w14:textId="77777777" w:rsidR="002748FB" w:rsidRDefault="00274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5548B" w14:textId="77777777" w:rsidR="002748FB" w:rsidRDefault="002748FB"/>
  </w:footnote>
  <w:footnote w:type="continuationSeparator" w:id="0">
    <w:p w14:paraId="60A0BDB1" w14:textId="77777777" w:rsidR="002748FB" w:rsidRDefault="002748F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7739A1"/>
    <w:multiLevelType w:val="multilevel"/>
    <w:tmpl w:val="3056C5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6E463655"/>
    <w:multiLevelType w:val="multilevel"/>
    <w:tmpl w:val="21FAC0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70C7"/>
    <w:rsid w:val="002312D1"/>
    <w:rsid w:val="002748FB"/>
    <w:rsid w:val="00406AB5"/>
    <w:rsid w:val="00414E43"/>
    <w:rsid w:val="00654D5A"/>
    <w:rsid w:val="006D438D"/>
    <w:rsid w:val="00BA2D81"/>
    <w:rsid w:val="00DE70C7"/>
    <w:rsid w:val="00F3764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18768"/>
  <w15:docId w15:val="{34C1CAE7-3F6A-4DBC-A5F3-6122EA2DD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orfooter2">
    <w:name w:val="Header or footer (2)_"/>
    <w:basedOn w:val="DefaultParagraphFont"/>
    <w:link w:val="Headerorfooter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Headerorfooter">
    <w:name w:val="Header or footer_"/>
    <w:basedOn w:val="DefaultParagraphFont"/>
    <w:link w:val="Headerorfooter0"/>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Bodytext4">
    <w:name w:val="Body text (4)_"/>
    <w:basedOn w:val="DefaultParagraphFont"/>
    <w:link w:val="Bodytext40"/>
    <w:rPr>
      <w:rFonts w:ascii="Times New Roman" w:eastAsia="Times New Roman" w:hAnsi="Times New Roman" w:cs="Times New Roman"/>
      <w:b/>
      <w:bCs/>
      <w:i w:val="0"/>
      <w:iCs w:val="0"/>
      <w:smallCaps w:val="0"/>
      <w:strike w:val="0"/>
      <w:sz w:val="12"/>
      <w:szCs w:val="12"/>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18"/>
      <w:szCs w:val="18"/>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16"/>
      <w:szCs w:val="16"/>
      <w:u w:val="none"/>
      <w:shd w:val="clear" w:color="auto" w:fill="auto"/>
    </w:rPr>
  </w:style>
  <w:style w:type="paragraph" w:customStyle="1" w:styleId="Headerorfooter20">
    <w:name w:val="Header or footer (2)"/>
    <w:basedOn w:val="Normal"/>
    <w:link w:val="Headerorfooter2"/>
    <w:rPr>
      <w:rFonts w:ascii="Times New Roman" w:eastAsia="Times New Roman" w:hAnsi="Times New Roman" w:cs="Times New Roman"/>
      <w:sz w:val="20"/>
      <w:szCs w:val="20"/>
    </w:rPr>
  </w:style>
  <w:style w:type="paragraph" w:customStyle="1" w:styleId="Headerorfooter0">
    <w:name w:val="Header or footer"/>
    <w:basedOn w:val="Normal"/>
    <w:link w:val="Headerorfooter"/>
    <w:rPr>
      <w:rFonts w:ascii="Times New Roman" w:eastAsia="Times New Roman" w:hAnsi="Times New Roman" w:cs="Times New Roman"/>
    </w:rPr>
  </w:style>
  <w:style w:type="paragraph" w:customStyle="1" w:styleId="Bodytext30">
    <w:name w:val="Body text (3)"/>
    <w:basedOn w:val="Normal"/>
    <w:link w:val="Bodytext3"/>
    <w:pPr>
      <w:spacing w:after="60"/>
    </w:pPr>
    <w:rPr>
      <w:rFonts w:ascii="Times New Roman" w:eastAsia="Times New Roman" w:hAnsi="Times New Roman" w:cs="Times New Roman"/>
      <w:b/>
      <w:bCs/>
      <w:sz w:val="22"/>
      <w:szCs w:val="22"/>
    </w:rPr>
  </w:style>
  <w:style w:type="paragraph" w:customStyle="1" w:styleId="Bodytext40">
    <w:name w:val="Body text (4)"/>
    <w:basedOn w:val="Normal"/>
    <w:link w:val="Bodytext4"/>
    <w:pPr>
      <w:spacing w:after="360"/>
      <w:jc w:val="center"/>
    </w:pPr>
    <w:rPr>
      <w:rFonts w:ascii="Times New Roman" w:eastAsia="Times New Roman" w:hAnsi="Times New Roman" w:cs="Times New Roman"/>
      <w:b/>
      <w:bCs/>
      <w:sz w:val="12"/>
      <w:szCs w:val="12"/>
    </w:rPr>
  </w:style>
  <w:style w:type="paragraph" w:styleId="BodyText">
    <w:name w:val="Body Text"/>
    <w:basedOn w:val="Normal"/>
    <w:link w:val="BodyTextChar"/>
    <w:qFormat/>
    <w:pPr>
      <w:ind w:firstLine="200"/>
    </w:pPr>
    <w:rPr>
      <w:rFonts w:ascii="Times New Roman" w:eastAsia="Times New Roman" w:hAnsi="Times New Roman" w:cs="Times New Roman"/>
      <w:sz w:val="18"/>
      <w:szCs w:val="18"/>
    </w:rPr>
  </w:style>
  <w:style w:type="paragraph" w:customStyle="1" w:styleId="Bodytext20">
    <w:name w:val="Body text (2)"/>
    <w:basedOn w:val="Normal"/>
    <w:link w:val="Bodytext2"/>
    <w:pPr>
      <w:spacing w:after="100" w:line="211" w:lineRule="auto"/>
      <w:ind w:firstLine="180"/>
    </w:pPr>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1142</Words>
  <Characters>6513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Philisa</Company>
  <LinksUpToDate>false</LinksUpToDate>
  <CharactersWithSpaces>7640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Philissa</dc:creator>
  <cp:lastModifiedBy>Sipile Nqiyama</cp:lastModifiedBy>
  <cp:revision>2</cp:revision>
  <dcterms:created xsi:type="dcterms:W3CDTF">2021-04-24T17:47:00Z</dcterms:created>
  <dcterms:modified xsi:type="dcterms:W3CDTF">2021-04-24T17:47:00Z</dcterms:modified>
</cp:coreProperties>
</file>