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32A5" w14:textId="6D7DCD6A" w:rsidR="00FD4597" w:rsidRPr="00A75026" w:rsidRDefault="0011540F">
      <w:pPr>
        <w:pStyle w:val="Bodytext20"/>
        <w:tabs>
          <w:tab w:val="left" w:leader="hyphen" w:pos="900"/>
        </w:tabs>
        <w:spacing w:line="187" w:lineRule="auto"/>
        <w:ind w:firstLine="200"/>
        <w:jc w:val="both"/>
        <w:rPr>
          <w:color w:val="262626" w:themeColor="text1" w:themeTint="D9"/>
          <w:sz w:val="19"/>
          <w:szCs w:val="19"/>
        </w:rPr>
      </w:pPr>
      <w:r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Kwisituba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saba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balelani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pepa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lanamhla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incwadi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ebalwe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Booi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Kwaza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ogama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lingaqalwa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kuviwa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’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mandla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wase Cradock. Le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ncwadi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ngento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esihlala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esiteta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esisaya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pepa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Sisiti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into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eyode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incipise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izi’roTo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malunga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nemici</w:t>
      </w:r>
      <w:r w:rsidR="00D51265">
        <w:rPr>
          <w:color w:val="262626" w:themeColor="text1" w:themeTint="D9"/>
          <w:sz w:val="19"/>
          <w:szCs w:val="19"/>
        </w:rPr>
        <w:t>m</w:t>
      </w:r>
      <w:r w:rsidR="007F4AAA" w:rsidRPr="00A75026">
        <w:rPr>
          <w:color w:val="262626" w:themeColor="text1" w:themeTint="D9"/>
          <w:sz w:val="19"/>
          <w:szCs w:val="19"/>
        </w:rPr>
        <w:t>bi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yolaulo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tina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bamnyama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situmele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aboba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yimi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lomo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kwintlanganiso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ezigqiba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imicimbi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icukumise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nati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Indlela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yokwenza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lento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ivulekile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imhlope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: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sekusele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sisuke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sizizamazamise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Ukuze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abafundi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baqonde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ukuvuleka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ndlela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soka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sibanike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amazwi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Ruluneli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yokugqibela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eseli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pesheya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ngoku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Sir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Bartie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Frere.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Kwakuse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ntlanganisweni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apo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wateta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kona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lo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mnumzana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Ute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ekumeni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kwemiteto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yase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Koloni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akuko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ingema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endleleni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yomntu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omnya</w:t>
      </w:r>
      <w:r w:rsidR="00D51265">
        <w:rPr>
          <w:color w:val="262626" w:themeColor="text1" w:themeTint="D9"/>
          <w:sz w:val="19"/>
          <w:szCs w:val="19"/>
        </w:rPr>
        <w:t>m</w:t>
      </w:r>
      <w:r w:rsidR="007F4AAA" w:rsidRPr="00A75026">
        <w:rPr>
          <w:color w:val="262626" w:themeColor="text1" w:themeTint="D9"/>
          <w:sz w:val="19"/>
          <w:szCs w:val="19"/>
        </w:rPr>
        <w:t>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lilungu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le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Parlamente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ye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Koloni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nokuba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le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Rulumente</w:t>
      </w:r>
      <w:proofErr w:type="spellEnd"/>
      <w:r w:rsidR="00D51265">
        <w:rPr>
          <w:color w:val="262626" w:themeColor="text1" w:themeTint="D9"/>
          <w:sz w:val="19"/>
          <w:szCs w:val="19"/>
        </w:rPr>
        <w:t>.</w:t>
      </w:r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kutsho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kukubonisa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into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ilele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kwakuti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bamnya</w:t>
      </w:r>
      <w:r w:rsidR="007F4AAA" w:rsidRPr="00A75026">
        <w:rPr>
          <w:color w:val="262626" w:themeColor="text1" w:themeTint="D9"/>
          <w:sz w:val="19"/>
          <w:szCs w:val="19"/>
        </w:rPr>
        <w:softHyphen/>
        <w:t>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Into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esinga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dibaniyo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nombaleli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wetu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obekekileyo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kwezinye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zona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siyavumelana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“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intliziyo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nompefumlo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.”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Londawo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yile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: lento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iyawa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iya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kupelela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entetweni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zekungabiko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zenzo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Benge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siyatakazela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ube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u Mr.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Kwaza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“Tina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apa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Cradock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sifake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amadoda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abuse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bumnyama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amakulu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a</w:t>
      </w:r>
      <w:r w:rsidR="007F4AAA" w:rsidRPr="00A75026">
        <w:rPr>
          <w:color w:val="262626" w:themeColor="text1" w:themeTint="D9"/>
          <w:sz w:val="19"/>
          <w:szCs w:val="19"/>
        </w:rPr>
        <w:tab/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encwadini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yabane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lungelo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loku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nyula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amadoda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Parlamente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;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ngexesha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elizayo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songenisa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bunga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u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Mr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aye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kutetelela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tina.”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Akatsho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iyawa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mazwi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ngapandle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kwezenzo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Zikatazeni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bantu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bakowetu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ngelungelo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yenu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!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Mabe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ngulowo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nalowo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oziqondayo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ezizinto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avise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abahleli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naye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malungelo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ancedise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ukungenisa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kwincwadi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yaba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i/>
          <w:iCs/>
          <w:color w:val="262626" w:themeColor="text1" w:themeTint="D9"/>
          <w:sz w:val="19"/>
          <w:szCs w:val="19"/>
        </w:rPr>
        <w:t>voti</w:t>
      </w:r>
      <w:proofErr w:type="spellEnd"/>
      <w:r w:rsidR="007F4AAA" w:rsidRPr="00A75026">
        <w:rPr>
          <w:i/>
          <w:iCs/>
          <w:color w:val="262626" w:themeColor="text1" w:themeTint="D9"/>
          <w:sz w:val="19"/>
          <w:szCs w:val="19"/>
        </w:rPr>
        <w:t>,</w:t>
      </w:r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zekuti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exesheni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bakuba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baninzi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bangenise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owabo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umntu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mhlope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mnyama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asikatali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Libakala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lokuqala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lokungena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</w:t>
      </w:r>
      <w:proofErr w:type="spellStart"/>
      <w:r w:rsidR="007F4AAA" w:rsidRPr="00A75026">
        <w:rPr>
          <w:i/>
          <w:iCs/>
          <w:color w:val="262626" w:themeColor="text1" w:themeTint="D9"/>
          <w:sz w:val="19"/>
          <w:szCs w:val="19"/>
        </w:rPr>
        <w:t>Paradesini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yenkululeko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>.</w:t>
      </w:r>
    </w:p>
    <w:p w14:paraId="689FA726" w14:textId="73F736EF" w:rsidR="00FD4597" w:rsidRPr="00A75026" w:rsidRDefault="00FD4597">
      <w:pPr>
        <w:pStyle w:val="Bodytext20"/>
        <w:spacing w:line="226" w:lineRule="auto"/>
        <w:ind w:firstLine="0"/>
        <w:jc w:val="center"/>
        <w:rPr>
          <w:color w:val="262626" w:themeColor="text1" w:themeTint="D9"/>
          <w:sz w:val="19"/>
          <w:szCs w:val="19"/>
        </w:rPr>
      </w:pPr>
    </w:p>
    <w:p w14:paraId="4FDC5A62" w14:textId="6014D825" w:rsidR="00FD4597" w:rsidRPr="00A75026" w:rsidRDefault="007F4AAA">
      <w:pPr>
        <w:pStyle w:val="Bodytext20"/>
        <w:spacing w:after="200" w:line="187" w:lineRule="auto"/>
        <w:ind w:firstLine="200"/>
        <w:jc w:val="both"/>
        <w:rPr>
          <w:color w:val="262626" w:themeColor="text1" w:themeTint="D9"/>
          <w:sz w:val="19"/>
          <w:szCs w:val="19"/>
        </w:rPr>
      </w:pPr>
      <w:proofErr w:type="spellStart"/>
      <w:r w:rsidRPr="00A75026">
        <w:rPr>
          <w:color w:val="262626" w:themeColor="text1" w:themeTint="D9"/>
          <w:sz w:val="19"/>
          <w:szCs w:val="19"/>
        </w:rPr>
        <w:t>Intsuku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9 ne 10 zo April, </w:t>
      </w:r>
      <w:proofErr w:type="spellStart"/>
      <w:r w:rsidRPr="00A75026">
        <w:rPr>
          <w:color w:val="262626" w:themeColor="text1" w:themeTint="D9"/>
          <w:sz w:val="19"/>
          <w:szCs w:val="19"/>
        </w:rPr>
        <w:t>zazi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balulekileyo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bandla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lase Heald Town. </w:t>
      </w:r>
      <w:proofErr w:type="spellStart"/>
      <w:r w:rsidRPr="00A75026">
        <w:rPr>
          <w:color w:val="262626" w:themeColor="text1" w:themeTint="D9"/>
          <w:sz w:val="19"/>
          <w:szCs w:val="19"/>
        </w:rPr>
        <w:t>Wabu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womgidi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wosapo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D51265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wezikul</w:t>
      </w:r>
      <w:r w:rsidR="00D51265">
        <w:rPr>
          <w:color w:val="262626" w:themeColor="text1" w:themeTint="D9"/>
          <w:sz w:val="19"/>
          <w:szCs w:val="19"/>
        </w:rPr>
        <w:t>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zecawa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zase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Heald Town </w:t>
      </w:r>
      <w:proofErr w:type="spellStart"/>
      <w:r w:rsidRPr="00A75026">
        <w:rPr>
          <w:color w:val="262626" w:themeColor="text1" w:themeTint="D9"/>
          <w:sz w:val="19"/>
          <w:szCs w:val="19"/>
        </w:rPr>
        <w:t>ekaya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neza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Wezo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no </w:t>
      </w:r>
      <w:proofErr w:type="spellStart"/>
      <w:r w:rsidRPr="00A75026">
        <w:rPr>
          <w:color w:val="262626" w:themeColor="text1" w:themeTint="D9"/>
          <w:sz w:val="19"/>
          <w:szCs w:val="19"/>
        </w:rPr>
        <w:t>Nobanda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imizana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emibini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engapandle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Njengo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kuhlala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kubanjalo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kwakunge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; into </w:t>
      </w:r>
      <w:proofErr w:type="spellStart"/>
      <w:r w:rsidRPr="00A75026">
        <w:rPr>
          <w:color w:val="262626" w:themeColor="text1" w:themeTint="D9"/>
          <w:sz w:val="19"/>
          <w:szCs w:val="19"/>
        </w:rPr>
        <w:t>eninzi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yabase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mzini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yayi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“</w:t>
      </w:r>
      <w:proofErr w:type="spellStart"/>
      <w:r w:rsidRPr="00A75026">
        <w:rPr>
          <w:color w:val="262626" w:themeColor="text1" w:themeTint="D9"/>
          <w:sz w:val="19"/>
          <w:szCs w:val="19"/>
        </w:rPr>
        <w:t>gwaz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’ u </w:t>
      </w:r>
      <w:proofErr w:type="spellStart"/>
      <w:r w:rsidRPr="00A75026">
        <w:rPr>
          <w:color w:val="262626" w:themeColor="text1" w:themeTint="D9"/>
          <w:sz w:val="19"/>
          <w:szCs w:val="19"/>
        </w:rPr>
        <w:t>Tshaka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.” </w:t>
      </w:r>
      <w:proofErr w:type="spellStart"/>
      <w:r w:rsidRPr="00A75026">
        <w:rPr>
          <w:color w:val="262626" w:themeColor="text1" w:themeTint="D9"/>
          <w:sz w:val="19"/>
          <w:szCs w:val="19"/>
        </w:rPr>
        <w:t>Yati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imihla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yancamisa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ngokuba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mihle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; </w:t>
      </w:r>
      <w:proofErr w:type="spellStart"/>
      <w:r w:rsidRPr="00A75026">
        <w:rPr>
          <w:color w:val="262626" w:themeColor="text1" w:themeTint="D9"/>
          <w:sz w:val="19"/>
          <w:szCs w:val="19"/>
        </w:rPr>
        <w:t>ilanga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lali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balela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pezu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kwelizwe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eliluhlaza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elisand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’ </w:t>
      </w:r>
      <w:proofErr w:type="spellStart"/>
      <w:r w:rsidRPr="00A75026">
        <w:rPr>
          <w:color w:val="262626" w:themeColor="text1" w:themeTint="D9"/>
          <w:sz w:val="19"/>
          <w:szCs w:val="19"/>
        </w:rPr>
        <w:t>ukunelwa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yimvula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enkulu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Ezulwini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kwakungeko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naliuye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ilif</w:t>
      </w:r>
      <w:r w:rsidR="00A75026" w:rsidRPr="00A75026">
        <w:rPr>
          <w:color w:val="262626" w:themeColor="text1" w:themeTint="D9"/>
          <w:sz w:val="19"/>
          <w:szCs w:val="19"/>
        </w:rPr>
        <w:t>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Sasinjalo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isibonakalo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waqala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umsebenzi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ukumka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etyalikeni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Cawa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Imfundo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yentsapo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yayinco</w:t>
      </w:r>
      <w:r w:rsidR="00A75026" w:rsidRPr="00A75026">
        <w:rPr>
          <w:color w:val="262626" w:themeColor="text1" w:themeTint="D9"/>
          <w:sz w:val="19"/>
          <w:szCs w:val="19"/>
        </w:rPr>
        <w:t>m</w:t>
      </w:r>
      <w:r w:rsidRPr="00A75026">
        <w:rPr>
          <w:color w:val="262626" w:themeColor="text1" w:themeTint="D9"/>
          <w:sz w:val="19"/>
          <w:szCs w:val="19"/>
        </w:rPr>
        <w:t>eka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njengoko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yayinjalo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nengculo</w:t>
      </w:r>
      <w:proofErr w:type="spellEnd"/>
      <w:r w:rsidRPr="00A75026">
        <w:rPr>
          <w:color w:val="262626" w:themeColor="text1" w:themeTint="D9"/>
          <w:sz w:val="19"/>
          <w:szCs w:val="19"/>
        </w:rPr>
        <w:t>. l</w:t>
      </w:r>
      <w:proofErr w:type="spellStart"/>
      <w:r w:rsidRPr="00A75026">
        <w:rPr>
          <w:color w:val="262626" w:themeColor="text1" w:themeTint="D9"/>
          <w:sz w:val="19"/>
          <w:szCs w:val="19"/>
        </w:rPr>
        <w:t>utshumayelo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ezabakoyo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eziyelelene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nomgcobo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lowo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zashunyayelwa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Rev. Charles </w:t>
      </w:r>
      <w:proofErr w:type="spellStart"/>
      <w:r w:rsidRPr="00A75026">
        <w:rPr>
          <w:color w:val="262626" w:themeColor="text1" w:themeTint="D9"/>
          <w:sz w:val="19"/>
          <w:szCs w:val="19"/>
        </w:rPr>
        <w:t>Mahluts</w:t>
      </w:r>
      <w:r w:rsidR="00A75026" w:rsidRPr="00A75026">
        <w:rPr>
          <w:color w:val="262626" w:themeColor="text1" w:themeTint="D9"/>
          <w:sz w:val="19"/>
          <w:szCs w:val="19"/>
        </w:rPr>
        <w:t>h</w:t>
      </w:r>
      <w:r w:rsidRPr="00A75026">
        <w:rPr>
          <w:color w:val="262626" w:themeColor="text1" w:themeTint="D9"/>
          <w:sz w:val="19"/>
          <w:szCs w:val="19"/>
        </w:rPr>
        <w:t>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wase </w:t>
      </w:r>
      <w:proofErr w:type="spellStart"/>
      <w:r w:rsidRPr="00A75026">
        <w:rPr>
          <w:color w:val="262626" w:themeColor="text1" w:themeTint="D9"/>
          <w:sz w:val="19"/>
          <w:szCs w:val="19"/>
        </w:rPr>
        <w:t>Nqwebebeni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owaba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kumbuza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base </w:t>
      </w:r>
      <w:proofErr w:type="spellStart"/>
      <w:r w:rsidRPr="00A75026">
        <w:rPr>
          <w:color w:val="262626" w:themeColor="text1" w:themeTint="D9"/>
          <w:sz w:val="19"/>
          <w:szCs w:val="19"/>
        </w:rPr>
        <w:t>Nxukwebe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abalukolo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nemisebenzi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ipumle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ekubaliseni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mini zika Ayliff, </w:t>
      </w:r>
      <w:proofErr w:type="spellStart"/>
      <w:r w:rsidRPr="00A75026">
        <w:rPr>
          <w:color w:val="262626" w:themeColor="text1" w:themeTint="D9"/>
          <w:sz w:val="19"/>
          <w:szCs w:val="19"/>
        </w:rPr>
        <w:t>onyana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bamguqukeleyo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umntu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omnyama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baya </w:t>
      </w:r>
      <w:proofErr w:type="spellStart"/>
      <w:r w:rsidRPr="00A75026">
        <w:rPr>
          <w:color w:val="262626" w:themeColor="text1" w:themeTint="D9"/>
          <w:sz w:val="19"/>
          <w:szCs w:val="19"/>
        </w:rPr>
        <w:t>shiywa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zezinye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Ramente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bona </w:t>
      </w:r>
      <w:proofErr w:type="spellStart"/>
      <w:r w:rsidRPr="00A75026">
        <w:rPr>
          <w:color w:val="262626" w:themeColor="text1" w:themeTint="D9"/>
          <w:sz w:val="19"/>
          <w:szCs w:val="19"/>
        </w:rPr>
        <w:t>basazincoma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ngokwenziwa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bapesheya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Ezinyaniso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zirara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azibavusanga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siyoyika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tina,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baleyo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“Sardis </w:t>
      </w:r>
      <w:proofErr w:type="spellStart"/>
      <w:r w:rsidRPr="00A75026">
        <w:rPr>
          <w:color w:val="262626" w:themeColor="text1" w:themeTint="D9"/>
          <w:sz w:val="19"/>
          <w:szCs w:val="19"/>
        </w:rPr>
        <w:t>yanamhla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.” Ngo </w:t>
      </w:r>
      <w:proofErr w:type="spellStart"/>
      <w:r w:rsidRPr="00A75026">
        <w:rPr>
          <w:color w:val="262626" w:themeColor="text1" w:themeTint="D9"/>
          <w:sz w:val="19"/>
          <w:szCs w:val="19"/>
        </w:rPr>
        <w:t>Mvulo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ibuye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yadibana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inkita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Njengaba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semzini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sasiko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namanye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amadodana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kulomgcobo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emasiti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uhlobo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abapatwa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abasemzini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lokuba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banikwa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indawo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ezingafunwa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ezikude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kwizinto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ezibukekayo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; </w:t>
      </w:r>
      <w:proofErr w:type="spellStart"/>
      <w:r w:rsidRPr="00A75026">
        <w:rPr>
          <w:color w:val="262626" w:themeColor="text1" w:themeTint="D9"/>
          <w:sz w:val="19"/>
          <w:szCs w:val="19"/>
        </w:rPr>
        <w:t>abanye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bayekufakwa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engxushu-ngxushwini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yentwana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ezincinane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babe </w:t>
      </w:r>
      <w:proofErr w:type="spellStart"/>
      <w:r w:rsidRPr="00A75026">
        <w:rPr>
          <w:color w:val="262626" w:themeColor="text1" w:themeTint="D9"/>
          <w:sz w:val="19"/>
          <w:szCs w:val="19"/>
        </w:rPr>
        <w:t>bekatywa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— </w:t>
      </w:r>
      <w:proofErr w:type="spellStart"/>
      <w:r w:rsidRPr="00A75026">
        <w:rPr>
          <w:color w:val="262626" w:themeColor="text1" w:themeTint="D9"/>
          <w:sz w:val="19"/>
          <w:szCs w:val="19"/>
        </w:rPr>
        <w:t>yonke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lento </w:t>
      </w:r>
      <w:proofErr w:type="spellStart"/>
      <w:r w:rsidRPr="00A75026">
        <w:rPr>
          <w:color w:val="262626" w:themeColor="text1" w:themeTint="D9"/>
          <w:sz w:val="19"/>
          <w:szCs w:val="19"/>
        </w:rPr>
        <w:t>asina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ntloni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ukuyibalula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njenge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hlazo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elikulu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elinoku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pezu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lungiseleli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mgcobo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Uhlobo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lokupata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impi </w:t>
      </w:r>
      <w:proofErr w:type="spellStart"/>
      <w:r w:rsidRPr="00A75026">
        <w:rPr>
          <w:color w:val="262626" w:themeColor="text1" w:themeTint="D9"/>
          <w:sz w:val="19"/>
          <w:szCs w:val="19"/>
        </w:rPr>
        <w:t>yase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mzini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olunjalo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aluka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funyanwa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ema </w:t>
      </w:r>
      <w:proofErr w:type="spellStart"/>
      <w:r w:rsidRPr="00A75026">
        <w:rPr>
          <w:color w:val="262626" w:themeColor="text1" w:themeTint="D9"/>
          <w:sz w:val="19"/>
          <w:szCs w:val="19"/>
        </w:rPr>
        <w:t>balini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abamnyama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nakwa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mhlope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Danke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kodwa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lento </w:t>
      </w:r>
      <w:proofErr w:type="spellStart"/>
      <w:r w:rsidRPr="00A75026">
        <w:rPr>
          <w:color w:val="262626" w:themeColor="text1" w:themeTint="D9"/>
          <w:sz w:val="19"/>
          <w:szCs w:val="19"/>
        </w:rPr>
        <w:t>ipelele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etyalikeni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emakaya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babenobubele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obungumangaliso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Fanukuba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babewexulwe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ngumgco</w:t>
      </w:r>
      <w:r w:rsidRPr="00A75026">
        <w:rPr>
          <w:color w:val="262626" w:themeColor="text1" w:themeTint="D9"/>
          <w:sz w:val="19"/>
          <w:szCs w:val="19"/>
        </w:rPr>
        <w:softHyphen/>
        <w:t>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wabo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aza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abasemzini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basebe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ziziporo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nje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kunjalo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asiteti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kakulu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Zikangelwe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izinto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lentlanganiso</w:t>
      </w:r>
      <w:proofErr w:type="spellEnd"/>
      <w:r w:rsidR="00A75026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ayifananga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neyaya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ndulelayo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Asikolwa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ngapezulu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esingayi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tetayo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Intsapo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Mvulo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ukumka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</w:t>
      </w:r>
      <w:r w:rsidRPr="00A75026">
        <w:rPr>
          <w:color w:val="262626" w:themeColor="text1" w:themeTint="D9"/>
          <w:sz w:val="19"/>
          <w:szCs w:val="19"/>
        </w:rPr>
        <w:softHyphen/>
        <w:t>mhla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zazigcobisa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ngemidlalo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etafeni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elinge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mgama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nomzi</w:t>
      </w:r>
      <w:proofErr w:type="spellEnd"/>
      <w:r w:rsidRPr="00A75026">
        <w:rPr>
          <w:color w:val="262626" w:themeColor="text1" w:themeTint="D9"/>
          <w:sz w:val="19"/>
          <w:szCs w:val="19"/>
        </w:rPr>
        <w:t>.</w:t>
      </w:r>
    </w:p>
    <w:p w14:paraId="53844BED" w14:textId="100DF62E" w:rsidR="00FD4597" w:rsidRPr="00A75026" w:rsidRDefault="00A75026">
      <w:pPr>
        <w:pStyle w:val="Bodytext20"/>
        <w:spacing w:line="214" w:lineRule="auto"/>
        <w:ind w:firstLine="200"/>
        <w:jc w:val="both"/>
        <w:rPr>
          <w:color w:val="262626" w:themeColor="text1" w:themeTint="D9"/>
          <w:sz w:val="19"/>
          <w:szCs w:val="19"/>
        </w:rPr>
      </w:pPr>
      <w:r w:rsidRPr="00A75026">
        <w:rPr>
          <w:color w:val="262626" w:themeColor="text1" w:themeTint="D9"/>
          <w:sz w:val="19"/>
          <w:szCs w:val="19"/>
        </w:rPr>
        <w:t>U.D</w:t>
      </w:r>
      <w:r w:rsidR="007F4AAA" w:rsidRPr="00A75026">
        <w:rPr>
          <w:color w:val="262626" w:themeColor="text1" w:themeTint="D9"/>
          <w:sz w:val="19"/>
          <w:szCs w:val="19"/>
        </w:rPr>
        <w:t xml:space="preserve">. B.— Lama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gama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matatu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ngabalula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Dia</w:t>
      </w:r>
      <w:r w:rsidR="007F4AAA" w:rsidRPr="00A75026">
        <w:rPr>
          <w:color w:val="262626" w:themeColor="text1" w:themeTint="D9"/>
          <w:sz w:val="19"/>
          <w:szCs w:val="19"/>
        </w:rPr>
        <w:softHyphen/>
        <w:t xml:space="preserve">mond.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abatenga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lomatye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ngapandle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kwelungelo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nange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mali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ezincinane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Xa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azeleyo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enjiwanje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ukubalwa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kwawo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— </w:t>
      </w:r>
      <w:r w:rsidR="007F4AAA" w:rsidRPr="00A75026">
        <w:rPr>
          <w:i/>
          <w:iCs/>
          <w:color w:val="262626" w:themeColor="text1" w:themeTint="D9"/>
          <w:sz w:val="19"/>
          <w:szCs w:val="19"/>
        </w:rPr>
        <w:t>Illicit Diamond Buyers.</w:t>
      </w:r>
      <w:r w:rsidR="007F4AAA" w:rsidRPr="00A75026">
        <w:rPr>
          <w:color w:val="262626" w:themeColor="text1" w:themeTint="D9"/>
          <w:sz w:val="19"/>
          <w:szCs w:val="19"/>
        </w:rPr>
        <w:t xml:space="preserve"> E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Parlamente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kuke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xoxwa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ndlela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abangati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ababantu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bancitshiswe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: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kubonakele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amanye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amalungu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engayi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nyamekele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kakulu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lonto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Kwabako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impitizelo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enkulu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e Kimberley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ngenx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’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enoko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pakati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kwabantu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abalahlekwayo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ngokubako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kwabantu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abayi</w:t>
      </w:r>
      <w:r w:rsidR="00D51265">
        <w:rPr>
          <w:color w:val="262626" w:themeColor="text1" w:themeTint="D9"/>
          <w:sz w:val="19"/>
          <w:szCs w:val="19"/>
        </w:rPr>
        <w:t>ten</w:t>
      </w:r>
      <w:r w:rsidR="007F4AAA" w:rsidRPr="00A75026">
        <w:rPr>
          <w:color w:val="262626" w:themeColor="text1" w:themeTint="D9"/>
          <w:sz w:val="19"/>
          <w:szCs w:val="19"/>
        </w:rPr>
        <w:t>gisa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Diamond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ngasese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Ite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enye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ye </w:t>
      </w:r>
      <w:r w:rsidR="007F4AAA" w:rsidRPr="00A75026">
        <w:rPr>
          <w:i/>
          <w:iCs/>
          <w:color w:val="262626" w:themeColor="text1" w:themeTint="D9"/>
          <w:sz w:val="19"/>
          <w:szCs w:val="19"/>
        </w:rPr>
        <w:t>E</w:t>
      </w:r>
      <w:r w:rsidR="00D51265">
        <w:rPr>
          <w:i/>
          <w:iCs/>
          <w:color w:val="262626" w:themeColor="text1" w:themeTint="D9"/>
          <w:sz w:val="19"/>
          <w:szCs w:val="19"/>
        </w:rPr>
        <w:t>dit</w:t>
      </w:r>
      <w:r w:rsidR="007F4AAA" w:rsidRPr="00A75026">
        <w:rPr>
          <w:i/>
          <w:iCs/>
          <w:color w:val="262626" w:themeColor="text1" w:themeTint="D9"/>
          <w:sz w:val="19"/>
          <w:szCs w:val="19"/>
        </w:rPr>
        <w:t xml:space="preserve">ors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zama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pepa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elo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eye </w:t>
      </w:r>
      <w:r w:rsidR="007F4AAA" w:rsidRPr="00A75026">
        <w:rPr>
          <w:i/>
          <w:iCs/>
          <w:color w:val="262626" w:themeColor="text1" w:themeTint="D9"/>
          <w:sz w:val="19"/>
          <w:szCs w:val="19"/>
        </w:rPr>
        <w:t>Independent</w:t>
      </w:r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engu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Mr. W. T.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Eady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yatyakatvwa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sabokwe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ngaba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bantu </w:t>
      </w:r>
      <w:proofErr w:type="spellStart"/>
      <w:r w:rsidR="007F4AAA" w:rsidRPr="00A75026">
        <w:rPr>
          <w:color w:val="262626" w:themeColor="text1" w:themeTint="D9"/>
          <w:sz w:val="19"/>
          <w:szCs w:val="19"/>
        </w:rPr>
        <w:t>bazi</w:t>
      </w:r>
      <w:proofErr w:type="spellEnd"/>
      <w:r w:rsidR="007F4AAA" w:rsidRPr="00A75026">
        <w:rPr>
          <w:color w:val="262626" w:themeColor="text1" w:themeTint="D9"/>
          <w:sz w:val="19"/>
          <w:szCs w:val="19"/>
        </w:rPr>
        <w:t xml:space="preserve"> I. D. B.</w:t>
      </w:r>
    </w:p>
    <w:p w14:paraId="15619346" w14:textId="0D37EEF5" w:rsidR="00FD4597" w:rsidRPr="00A75026" w:rsidRDefault="007F4AAA">
      <w:pPr>
        <w:pStyle w:val="Bodytext20"/>
        <w:spacing w:after="100" w:line="211" w:lineRule="auto"/>
        <w:jc w:val="both"/>
        <w:rPr>
          <w:color w:val="262626" w:themeColor="text1" w:themeTint="D9"/>
          <w:sz w:val="19"/>
          <w:szCs w:val="19"/>
        </w:rPr>
      </w:pPr>
      <w:proofErr w:type="spellStart"/>
      <w:r w:rsidRPr="00A75026">
        <w:rPr>
          <w:smallCaps/>
          <w:color w:val="262626" w:themeColor="text1" w:themeTint="D9"/>
          <w:sz w:val="19"/>
          <w:szCs w:val="19"/>
        </w:rPr>
        <w:t>Ukunqaba</w:t>
      </w:r>
      <w:proofErr w:type="spellEnd"/>
      <w:r w:rsidRPr="00A75026">
        <w:rPr>
          <w:smallCaps/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smallCaps/>
          <w:color w:val="262626" w:themeColor="text1" w:themeTint="D9"/>
          <w:sz w:val="19"/>
          <w:szCs w:val="19"/>
        </w:rPr>
        <w:t>komsebenzi</w:t>
      </w:r>
      <w:proofErr w:type="spellEnd"/>
      <w:r w:rsidRPr="00A75026">
        <w:rPr>
          <w:smallCaps/>
          <w:color w:val="262626" w:themeColor="text1" w:themeTint="D9"/>
          <w:sz w:val="19"/>
          <w:szCs w:val="19"/>
        </w:rPr>
        <w:t xml:space="preserve"> e Diamond Fields. — </w:t>
      </w:r>
      <w:r w:rsidR="00D51265">
        <w:rPr>
          <w:smallCaps/>
          <w:color w:val="262626" w:themeColor="text1" w:themeTint="D9"/>
          <w:sz w:val="19"/>
          <w:szCs w:val="19"/>
          <w:vertAlign w:val="superscript"/>
        </w:rPr>
        <w:t>“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Sinosizi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,” </w:t>
      </w:r>
      <w:proofErr w:type="spellStart"/>
      <w:r w:rsidRPr="00A75026">
        <w:rPr>
          <w:color w:val="262626" w:themeColor="text1" w:themeTint="D9"/>
          <w:sz w:val="19"/>
          <w:szCs w:val="19"/>
        </w:rPr>
        <w:t>itsho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r w:rsidRPr="00A75026">
        <w:rPr>
          <w:i/>
          <w:iCs/>
          <w:color w:val="262626" w:themeColor="text1" w:themeTint="D9"/>
          <w:sz w:val="19"/>
          <w:szCs w:val="19"/>
        </w:rPr>
        <w:t>Independent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eshicilelwa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 Diamond, “</w:t>
      </w:r>
      <w:proofErr w:type="spellStart"/>
      <w:r w:rsidRPr="00A75026">
        <w:rPr>
          <w:color w:val="262626" w:themeColor="text1" w:themeTint="D9"/>
          <w:sz w:val="19"/>
          <w:szCs w:val="19"/>
        </w:rPr>
        <w:t>ukubona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amanani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ododana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amana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ukufika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evela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 England </w:t>
      </w:r>
      <w:proofErr w:type="spellStart"/>
      <w:r w:rsidRPr="00A75026">
        <w:rPr>
          <w:color w:val="262626" w:themeColor="text1" w:themeTint="D9"/>
          <w:sz w:val="19"/>
          <w:szCs w:val="19"/>
        </w:rPr>
        <w:t>nase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Koloni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efuna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umsebenzi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nangalo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nxa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inani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abangena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lisanda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imihla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Seloko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senze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into </w:t>
      </w:r>
      <w:proofErr w:type="spellStart"/>
      <w:r w:rsidRPr="00A75026">
        <w:rPr>
          <w:color w:val="262626" w:themeColor="text1" w:themeTint="D9"/>
          <w:sz w:val="19"/>
          <w:szCs w:val="19"/>
        </w:rPr>
        <w:t>enye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sicebisa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amapepa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angase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zantsi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ayale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bangenyuki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belinde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indawo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ezitile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zemisebenzi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Okweli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xesha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akuko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temba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nakubani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de </w:t>
      </w:r>
      <w:proofErr w:type="spellStart"/>
      <w:r w:rsidRPr="00A75026">
        <w:rPr>
          <w:color w:val="262626" w:themeColor="text1" w:themeTint="D9"/>
          <w:sz w:val="19"/>
          <w:szCs w:val="19"/>
        </w:rPr>
        <w:t>abe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unomsebenzi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afunde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wona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r w:rsidRPr="00A75026">
        <w:rPr>
          <w:i/>
          <w:iCs/>
          <w:color w:val="262626" w:themeColor="text1" w:themeTint="D9"/>
          <w:sz w:val="19"/>
          <w:szCs w:val="19"/>
        </w:rPr>
        <w:t>(a profession,')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mhlaumbi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mali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yoku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susela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elindele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akwenza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kulunga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apa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Umsebenzi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awandile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nezinto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zite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zole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tu.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Sanele </w:t>
      </w:r>
      <w:proofErr w:type="spellStart"/>
      <w:r w:rsidRPr="00A75026">
        <w:rPr>
          <w:color w:val="262626" w:themeColor="text1" w:themeTint="D9"/>
          <w:sz w:val="19"/>
          <w:szCs w:val="19"/>
        </w:rPr>
        <w:t>ngabantu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abemi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apa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ngapandle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kongezwe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.” </w:t>
      </w:r>
      <w:proofErr w:type="spellStart"/>
      <w:r w:rsidRPr="00A75026">
        <w:rPr>
          <w:color w:val="262626" w:themeColor="text1" w:themeTint="D9"/>
          <w:sz w:val="19"/>
          <w:szCs w:val="19"/>
        </w:rPr>
        <w:t>Kanti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kuseko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</w:t>
      </w:r>
      <w:r w:rsidR="00A75026" w:rsidRPr="00A75026">
        <w:rPr>
          <w:color w:val="262626" w:themeColor="text1" w:themeTint="D9"/>
          <w:sz w:val="19"/>
          <w:szCs w:val="19"/>
        </w:rPr>
        <w:t>t</w:t>
      </w:r>
      <w:r w:rsidRPr="00A75026">
        <w:rPr>
          <w:color w:val="262626" w:themeColor="text1" w:themeTint="D9"/>
          <w:sz w:val="19"/>
          <w:szCs w:val="19"/>
        </w:rPr>
        <w:t>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xa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bateta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Diamond no </w:t>
      </w:r>
      <w:proofErr w:type="spellStart"/>
      <w:r w:rsidRPr="00A75026">
        <w:rPr>
          <w:color w:val="262626" w:themeColor="text1" w:themeTint="D9"/>
          <w:sz w:val="19"/>
          <w:szCs w:val="19"/>
        </w:rPr>
        <w:t>msebenzi</w:t>
      </w:r>
      <w:proofErr w:type="spellEnd"/>
      <w:r w:rsidRPr="00A75026">
        <w:rPr>
          <w:color w:val="262626" w:themeColor="text1" w:themeTint="D9"/>
          <w:sz w:val="19"/>
          <w:szCs w:val="19"/>
        </w:rPr>
        <w:t>—</w:t>
      </w:r>
      <w:proofErr w:type="spellStart"/>
      <w:r w:rsidRPr="00A75026">
        <w:rPr>
          <w:color w:val="262626" w:themeColor="text1" w:themeTint="D9"/>
          <w:sz w:val="19"/>
          <w:szCs w:val="19"/>
        </w:rPr>
        <w:t>abafuna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ukuya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—u tike </w:t>
      </w:r>
      <w:proofErr w:type="spellStart"/>
      <w:r w:rsidRPr="00A75026">
        <w:rPr>
          <w:color w:val="262626" w:themeColor="text1" w:themeTint="D9"/>
          <w:sz w:val="19"/>
          <w:szCs w:val="19"/>
        </w:rPr>
        <w:t>ngati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abasinga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e“ Jerusa</w:t>
      </w:r>
      <w:r w:rsidRPr="00A75026">
        <w:rPr>
          <w:color w:val="262626" w:themeColor="text1" w:themeTint="D9"/>
          <w:sz w:val="19"/>
          <w:szCs w:val="19"/>
        </w:rPr>
        <w:softHyphen/>
        <w:t>lem.”</w:t>
      </w:r>
    </w:p>
    <w:p w14:paraId="5B5BA58B" w14:textId="77777777" w:rsidR="00FD4597" w:rsidRPr="00A75026" w:rsidRDefault="007F4AAA">
      <w:pPr>
        <w:spacing w:line="1" w:lineRule="exact"/>
        <w:rPr>
          <w:color w:val="262626" w:themeColor="text1" w:themeTint="D9"/>
          <w:sz w:val="2"/>
          <w:szCs w:val="2"/>
        </w:rPr>
      </w:pPr>
      <w:r w:rsidRPr="00A75026">
        <w:rPr>
          <w:color w:val="262626" w:themeColor="text1" w:themeTint="D9"/>
        </w:rPr>
        <w:br w:type="column"/>
      </w:r>
    </w:p>
    <w:p w14:paraId="65EA996A" w14:textId="77777777" w:rsidR="00FD4597" w:rsidRPr="00A75026" w:rsidRDefault="007F4AAA">
      <w:pPr>
        <w:pStyle w:val="Bodytext30"/>
        <w:spacing w:after="240"/>
        <w:rPr>
          <w:b w:val="0"/>
          <w:bCs w:val="0"/>
          <w:color w:val="262626" w:themeColor="text1" w:themeTint="D9"/>
        </w:rPr>
      </w:pPr>
      <w:r w:rsidRPr="00A75026">
        <w:rPr>
          <w:rFonts w:ascii="Times New Roman" w:hAnsi="Times New Roman" w:cs="Times New Roman"/>
          <w:b w:val="0"/>
          <w:bCs w:val="0"/>
          <w:color w:val="262626" w:themeColor="text1" w:themeTint="D9"/>
        </w:rPr>
        <w:t>INCEDISO ZE MFUNDO</w:t>
      </w:r>
      <w:r w:rsidRPr="00A75026">
        <w:rPr>
          <w:b w:val="0"/>
          <w:bCs w:val="0"/>
          <w:color w:val="262626" w:themeColor="text1" w:themeTint="D9"/>
        </w:rPr>
        <w:t>.</w:t>
      </w:r>
    </w:p>
    <w:p w14:paraId="740C6221" w14:textId="4BEF390C" w:rsidR="00FD4597" w:rsidRPr="00A75026" w:rsidRDefault="007F4AAA">
      <w:pPr>
        <w:pStyle w:val="Bodytext20"/>
        <w:spacing w:line="257" w:lineRule="auto"/>
        <w:ind w:firstLine="200"/>
        <w:jc w:val="both"/>
        <w:rPr>
          <w:color w:val="262626" w:themeColor="text1" w:themeTint="D9"/>
          <w:sz w:val="19"/>
          <w:szCs w:val="19"/>
        </w:rPr>
      </w:pPr>
      <w:proofErr w:type="spellStart"/>
      <w:r w:rsidRPr="00A75026">
        <w:rPr>
          <w:color w:val="262626" w:themeColor="text1" w:themeTint="D9"/>
          <w:sz w:val="19"/>
          <w:szCs w:val="19"/>
        </w:rPr>
        <w:t>Abafundi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besi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i/>
          <w:iCs/>
          <w:color w:val="262626" w:themeColor="text1" w:themeTint="D9"/>
          <w:sz w:val="19"/>
          <w:szCs w:val="19"/>
        </w:rPr>
        <w:t>Gidimi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bokumbula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kwinyanga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ezimba</w:t>
      </w:r>
      <w:r w:rsidR="00A75026" w:rsidRPr="00A75026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ezidlulileyo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kwabonakala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isaziso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esibanzi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sibika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imali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ezabizwa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ngeligama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Uviwo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D51265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wabafuna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bexaswe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="00D51265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wabako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malungana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nokupela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March, </w:t>
      </w:r>
      <w:proofErr w:type="spellStart"/>
      <w:r w:rsidRPr="00A75026">
        <w:rPr>
          <w:color w:val="262626" w:themeColor="text1" w:themeTint="D9"/>
          <w:sz w:val="19"/>
          <w:szCs w:val="19"/>
        </w:rPr>
        <w:t>yaza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ingxelo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yokuma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kwababe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yavakaliswa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entlanganiswe</w:t>
      </w:r>
      <w:r w:rsidR="00A75026">
        <w:rPr>
          <w:color w:val="262626" w:themeColor="text1" w:themeTint="D9"/>
          <w:sz w:val="19"/>
          <w:szCs w:val="19"/>
        </w:rPr>
        <w:t>n</w:t>
      </w:r>
      <w:r w:rsidRPr="00A75026">
        <w:rPr>
          <w:color w:val="262626" w:themeColor="text1" w:themeTint="D9"/>
          <w:sz w:val="19"/>
          <w:szCs w:val="19"/>
        </w:rPr>
        <w:t>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yomlisela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nomtinjana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ofunda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apa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ngo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April 11, u Rev. Dr. Stewart, </w:t>
      </w:r>
      <w:proofErr w:type="spellStart"/>
      <w:r w:rsidRPr="00A75026">
        <w:rPr>
          <w:color w:val="262626" w:themeColor="text1" w:themeTint="D9"/>
          <w:sz w:val="19"/>
          <w:szCs w:val="19"/>
        </w:rPr>
        <w:t>esesihlalweni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Abalungenayo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uviwo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shumi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omatatu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anesitandatu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Ixabiso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ekwaku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sukelwa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="00D51265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ona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400. </w:t>
      </w:r>
      <w:proofErr w:type="spellStart"/>
      <w:r w:rsidRPr="00A75026">
        <w:rPr>
          <w:color w:val="262626" w:themeColor="text1" w:themeTint="D9"/>
          <w:sz w:val="19"/>
          <w:szCs w:val="19"/>
        </w:rPr>
        <w:t>Amagama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xabiso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siyawa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landelisa</w:t>
      </w:r>
      <w:proofErr w:type="spellEnd"/>
      <w:r w:rsidRPr="00A75026">
        <w:rPr>
          <w:color w:val="262626" w:themeColor="text1" w:themeTint="D9"/>
          <w:sz w:val="19"/>
          <w:szCs w:val="19"/>
        </w:rPr>
        <w:t>: —</w:t>
      </w:r>
    </w:p>
    <w:p w14:paraId="1A1D780A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4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fldChar w:fldCharType="begin"/>
      </w:r>
      <w:r w:rsidRPr="00A75026">
        <w:rPr>
          <w:color w:val="262626" w:themeColor="text1" w:themeTint="D9"/>
        </w:rPr>
        <w:instrText xml:space="preserve"> TOC \o "1-5" \h \z </w:instrText>
      </w:r>
      <w:r w:rsidRPr="00A75026">
        <w:rPr>
          <w:color w:val="262626" w:themeColor="text1" w:themeTint="D9"/>
        </w:rPr>
        <w:fldChar w:fldCharType="separate"/>
      </w:r>
      <w:r w:rsidRPr="00A75026">
        <w:rPr>
          <w:color w:val="262626" w:themeColor="text1" w:themeTint="D9"/>
        </w:rPr>
        <w:t>Geo. Williams, Bedford,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329.</w:t>
      </w:r>
    </w:p>
    <w:p w14:paraId="7792C868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4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Walter Rubusana, Peelton,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302.</w:t>
      </w:r>
    </w:p>
    <w:p w14:paraId="551F4780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2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Louis Joel, Graaff Reinet,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299.</w:t>
      </w:r>
    </w:p>
    <w:p w14:paraId="2C06CDF2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5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Jeremiah Makoloyi, Thaba Nchu,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270.</w:t>
      </w:r>
    </w:p>
    <w:p w14:paraId="1C178B97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2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David Sobekwa, Oxkraal,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256.</w:t>
      </w:r>
    </w:p>
    <w:p w14:paraId="4E52EF0E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9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Robert Mantsayi, Hendersen,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254.</w:t>
      </w:r>
    </w:p>
    <w:p w14:paraId="5EA9C5B3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2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Johannes Mdima, Natal,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252.</w:t>
      </w:r>
    </w:p>
    <w:p w14:paraId="32124729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2"/>
          <w:tab w:val="right" w:pos="3202"/>
          <w:tab w:val="right" w:pos="3859"/>
          <w:tab w:val="right" w:pos="4595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Geo. Mate, Butterworth,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238.</w:t>
      </w:r>
    </w:p>
    <w:p w14:paraId="0240AF4A" w14:textId="034ACD3B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2"/>
          <w:tab w:val="right" w:pos="3202"/>
          <w:tab w:val="right" w:pos="3859"/>
          <w:tab w:val="left" w:pos="4096"/>
        </w:tabs>
        <w:ind w:firstLine="420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Jane Bisset, Lovedale,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„.</w:t>
      </w:r>
      <w:r w:rsidR="00A75026" w:rsidRPr="00A75026">
        <w:rPr>
          <w:color w:val="262626" w:themeColor="text1" w:themeTint="D9"/>
        </w:rPr>
        <w:t>231</w:t>
      </w:r>
    </w:p>
    <w:p w14:paraId="069150A0" w14:textId="593F4560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left" w:pos="4096"/>
        </w:tabs>
        <w:spacing w:line="211" w:lineRule="auto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Jolin Yekele, Knapp’s Hope,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</w:r>
    </w:p>
    <w:p w14:paraId="0FCEBA16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Richard Soga, Emgwali,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227.</w:t>
      </w:r>
    </w:p>
    <w:p w14:paraId="08C58BB1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Samuel Sihunu, Knapp’s Hope,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224.</w:t>
      </w:r>
    </w:p>
    <w:p w14:paraId="1D8CC840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Attwell Hobohobo, Peelton,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202.</w:t>
      </w:r>
    </w:p>
    <w:p w14:paraId="3CEB1142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4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Daniel Lutuli, Natal,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199.</w:t>
      </w:r>
    </w:p>
    <w:p w14:paraId="2101F68B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Joseph Mzamo, Port Elizabeth,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194.</w:t>
      </w:r>
    </w:p>
    <w:p w14:paraId="635C0152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0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Henry Magocoba, Butterworth,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191.</w:t>
      </w:r>
    </w:p>
    <w:p w14:paraId="5BAB83EC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left" w:pos="689"/>
          <w:tab w:val="left" w:pos="2349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John Lokwe, Goschen,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182.</w:t>
      </w:r>
    </w:p>
    <w:p w14:paraId="5DF0EC78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left" w:pos="686"/>
          <w:tab w:val="left" w:pos="2363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Emily Zantsi, Oxkraal,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160.</w:t>
      </w:r>
    </w:p>
    <w:p w14:paraId="7EAC9B78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left" w:pos="682"/>
          <w:tab w:val="left" w:pos="2395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Eben. P. Koti, Peelton,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156.</w:t>
      </w:r>
    </w:p>
    <w:p w14:paraId="3ED54FAB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left" w:pos="686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Alfred Moletsane, Thaba Nchu,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155.</w:t>
      </w:r>
    </w:p>
    <w:p w14:paraId="185E1D61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Robert Ndevu, Port Elizabeth,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151.</w:t>
      </w:r>
    </w:p>
    <w:p w14:paraId="6D99C5F0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Bryant Cele, Natal,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149.</w:t>
      </w:r>
    </w:p>
    <w:p w14:paraId="3F4B6EC4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Ebenezer Tsewu, Gqumahashe,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148.</w:t>
      </w:r>
    </w:p>
    <w:p w14:paraId="4BE5224E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Simon Manqele, Natal,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144.</w:t>
      </w:r>
    </w:p>
    <w:p w14:paraId="3061E0A8" w14:textId="35D6E3B4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left" w:pos="4096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John Adams, Port Elizabeth,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</w:r>
      <w:r w:rsidR="00783CFB">
        <w:rPr>
          <w:color w:val="262626" w:themeColor="text1" w:themeTint="D9"/>
        </w:rPr>
        <w:t xml:space="preserve">   139</w:t>
      </w:r>
    </w:p>
    <w:p w14:paraId="35F44A19" w14:textId="2A0400FD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left" w:pos="4096"/>
        </w:tabs>
        <w:spacing w:line="211" w:lineRule="auto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John Moroko, Thaba Nchu,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</w:r>
    </w:p>
    <w:p w14:paraId="77CB7C57" w14:textId="76A6A793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left" w:pos="4096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Cilia Msikinya, Kwezana,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</w:r>
    </w:p>
    <w:p w14:paraId="546E1EF3" w14:textId="506CCAF2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4"/>
          <w:tab w:val="right" w:pos="3202"/>
          <w:tab w:val="right" w:pos="3859"/>
          <w:tab w:val="left" w:pos="4096"/>
        </w:tabs>
        <w:spacing w:line="211" w:lineRule="auto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Stanton Nzoyi, Fort Beaufort,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)</w:t>
      </w:r>
      <w:r w:rsidR="00783CFB">
        <w:rPr>
          <w:color w:val="262626" w:themeColor="text1" w:themeTint="D9"/>
        </w:rPr>
        <w:t>138</w:t>
      </w:r>
    </w:p>
    <w:p w14:paraId="1FA6282C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Nokwenza Mganu, Zidenge,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132.</w:t>
      </w:r>
    </w:p>
    <w:p w14:paraId="445FD5EF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Bangiwe M’bono, Burnshill,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115.</w:t>
      </w:r>
    </w:p>
    <w:p w14:paraId="2B9F0346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Nziweni Sodidi, Roxeni,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97.</w:t>
      </w:r>
    </w:p>
    <w:p w14:paraId="0E4D58EB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Katie Dick, Lovedale,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86.</w:t>
      </w:r>
    </w:p>
    <w:p w14:paraId="4858E399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1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Matilda Sobikwa, Somerset East,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70.</w:t>
      </w:r>
    </w:p>
    <w:p w14:paraId="15202F37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67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Anne Makunga, Shiloh,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55.</w:t>
      </w:r>
    </w:p>
    <w:p w14:paraId="0EC0012A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right" w:pos="3202"/>
          <w:tab w:val="right" w:pos="3859"/>
          <w:tab w:val="right" w:pos="4595"/>
        </w:tabs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Ellen Makula, Mgqakwebe,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45.</w:t>
      </w:r>
    </w:p>
    <w:p w14:paraId="76F953DD" w14:textId="77777777" w:rsidR="00FD4597" w:rsidRPr="00A75026" w:rsidRDefault="007F4AAA">
      <w:pPr>
        <w:pStyle w:val="Tableofcontents0"/>
        <w:numPr>
          <w:ilvl w:val="0"/>
          <w:numId w:val="1"/>
        </w:numPr>
        <w:tabs>
          <w:tab w:val="left" w:pos="674"/>
          <w:tab w:val="right" w:pos="3202"/>
          <w:tab w:val="right" w:pos="3859"/>
          <w:tab w:val="right" w:pos="4595"/>
        </w:tabs>
        <w:spacing w:line="305" w:lineRule="auto"/>
        <w:jc w:val="both"/>
        <w:rPr>
          <w:color w:val="262626" w:themeColor="text1" w:themeTint="D9"/>
        </w:rPr>
      </w:pPr>
      <w:r w:rsidRPr="00A75026">
        <w:rPr>
          <w:color w:val="262626" w:themeColor="text1" w:themeTint="D9"/>
        </w:rPr>
        <w:t>Eliza Waqu, Mxelo, 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...</w:t>
      </w:r>
      <w:r w:rsidRPr="00A75026">
        <w:rPr>
          <w:color w:val="262626" w:themeColor="text1" w:themeTint="D9"/>
        </w:rPr>
        <w:tab/>
        <w:t>41.</w:t>
      </w:r>
      <w:r w:rsidRPr="00A75026">
        <w:rPr>
          <w:color w:val="262626" w:themeColor="text1" w:themeTint="D9"/>
        </w:rPr>
        <w:fldChar w:fldCharType="end"/>
      </w:r>
    </w:p>
    <w:p w14:paraId="56133A8C" w14:textId="523F6A55" w:rsidR="00FD4597" w:rsidRPr="00A75026" w:rsidRDefault="007F4AAA">
      <w:pPr>
        <w:pStyle w:val="Bodytext20"/>
        <w:spacing w:after="400" w:line="257" w:lineRule="auto"/>
        <w:jc w:val="both"/>
        <w:rPr>
          <w:color w:val="262626" w:themeColor="text1" w:themeTint="D9"/>
          <w:sz w:val="19"/>
          <w:szCs w:val="19"/>
        </w:rPr>
      </w:pPr>
      <w:proofErr w:type="spellStart"/>
      <w:r w:rsidRPr="00A75026">
        <w:rPr>
          <w:color w:val="262626" w:themeColor="text1" w:themeTint="D9"/>
          <w:sz w:val="19"/>
          <w:szCs w:val="19"/>
        </w:rPr>
        <w:t>Yonke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lendimbane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yahlulwe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gqiza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amatatu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Elokuqala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libe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lelezi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Tyudeni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elesibini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lalelezi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Tyudeni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ezinci</w:t>
      </w:r>
      <w:r w:rsidRPr="00A75026">
        <w:rPr>
          <w:color w:val="262626" w:themeColor="text1" w:themeTint="D9"/>
          <w:sz w:val="19"/>
          <w:szCs w:val="19"/>
        </w:rPr>
        <w:softHyphen/>
        <w:t>nane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elesitatu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lalelo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mtinjana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Zite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ezincediso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zanikelwa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kwintwala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ndwe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zalamaqela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omatatu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ngoluhlobo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Kwi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r w:rsidRPr="00A75026">
        <w:rPr>
          <w:i/>
          <w:iCs/>
          <w:color w:val="262626" w:themeColor="text1" w:themeTint="D9"/>
          <w:sz w:val="19"/>
          <w:szCs w:val="19"/>
        </w:rPr>
        <w:t>class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Tyudeni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amaxabiso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mabini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; </w:t>
      </w:r>
      <w:proofErr w:type="spellStart"/>
      <w:r w:rsidRPr="00A75026">
        <w:rPr>
          <w:color w:val="262626" w:themeColor="text1" w:themeTint="D9"/>
          <w:sz w:val="19"/>
          <w:szCs w:val="19"/>
        </w:rPr>
        <w:t>elokuqala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£1.5, </w:t>
      </w:r>
      <w:proofErr w:type="spellStart"/>
      <w:r w:rsidRPr="00A75026">
        <w:rPr>
          <w:color w:val="262626" w:themeColor="text1" w:themeTint="D9"/>
          <w:sz w:val="19"/>
          <w:szCs w:val="19"/>
        </w:rPr>
        <w:t>lifunyenwe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George Williams; </w:t>
      </w:r>
      <w:proofErr w:type="spellStart"/>
      <w:r w:rsidRPr="00A75026">
        <w:rPr>
          <w:color w:val="262626" w:themeColor="text1" w:themeTint="D9"/>
          <w:sz w:val="19"/>
          <w:szCs w:val="19"/>
        </w:rPr>
        <w:t>elesibini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leli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£10, </w:t>
      </w:r>
      <w:proofErr w:type="spellStart"/>
      <w:r w:rsidRPr="00A75026">
        <w:rPr>
          <w:color w:val="262626" w:themeColor="text1" w:themeTint="D9"/>
          <w:sz w:val="19"/>
          <w:szCs w:val="19"/>
        </w:rPr>
        <w:t>lifunyenwe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Walter </w:t>
      </w:r>
      <w:proofErr w:type="spellStart"/>
      <w:r w:rsidRPr="00A75026">
        <w:rPr>
          <w:color w:val="262626" w:themeColor="text1" w:themeTint="D9"/>
          <w:sz w:val="19"/>
          <w:szCs w:val="19"/>
        </w:rPr>
        <w:t>Rubusana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Kwi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r w:rsidRPr="00A75026">
        <w:rPr>
          <w:i/>
          <w:iCs/>
          <w:color w:val="262626" w:themeColor="text1" w:themeTint="D9"/>
          <w:sz w:val="19"/>
          <w:szCs w:val="19"/>
        </w:rPr>
        <w:t xml:space="preserve">class </w:t>
      </w:r>
      <w:proofErr w:type="spellStart"/>
      <w:r w:rsidRPr="00A75026">
        <w:rPr>
          <w:color w:val="262626" w:themeColor="text1" w:themeTint="D9"/>
          <w:sz w:val="19"/>
          <w:szCs w:val="19"/>
        </w:rPr>
        <w:t>yesibini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1. £12, Louis Joel; 2. £9, David </w:t>
      </w:r>
      <w:proofErr w:type="spellStart"/>
      <w:r w:rsidRPr="00A75026">
        <w:rPr>
          <w:color w:val="262626" w:themeColor="text1" w:themeTint="D9"/>
          <w:sz w:val="19"/>
          <w:szCs w:val="19"/>
        </w:rPr>
        <w:t>Sobekwa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; 3. £8, Robert </w:t>
      </w:r>
      <w:proofErr w:type="spellStart"/>
      <w:r w:rsidRPr="00A75026">
        <w:rPr>
          <w:color w:val="262626" w:themeColor="text1" w:themeTint="D9"/>
          <w:sz w:val="19"/>
          <w:szCs w:val="19"/>
        </w:rPr>
        <w:t>Mantsayi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Kwi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r w:rsidRPr="00A75026">
        <w:rPr>
          <w:i/>
          <w:iCs/>
          <w:color w:val="262626" w:themeColor="text1" w:themeTint="D9"/>
          <w:sz w:val="19"/>
          <w:szCs w:val="19"/>
        </w:rPr>
        <w:t>class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yentombi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1. £5, Jane Bisset; 2. £5 </w:t>
      </w:r>
      <w:proofErr w:type="spellStart"/>
      <w:r w:rsidRPr="00A75026">
        <w:rPr>
          <w:color w:val="262626" w:themeColor="text1" w:themeTint="D9"/>
          <w:sz w:val="19"/>
          <w:szCs w:val="19"/>
        </w:rPr>
        <w:t>nayo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Emily </w:t>
      </w:r>
      <w:proofErr w:type="spellStart"/>
      <w:r w:rsidRPr="00A75026">
        <w:rPr>
          <w:color w:val="262626" w:themeColor="text1" w:themeTint="D9"/>
          <w:sz w:val="19"/>
          <w:szCs w:val="19"/>
        </w:rPr>
        <w:t>Zantsi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Ubani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wozifundela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afike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kwesake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isigqibo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tina </w:t>
      </w:r>
      <w:proofErr w:type="spellStart"/>
      <w:r w:rsidRPr="00A75026">
        <w:rPr>
          <w:color w:val="262626" w:themeColor="text1" w:themeTint="D9"/>
          <w:sz w:val="19"/>
          <w:szCs w:val="19"/>
        </w:rPr>
        <w:t>singagqiba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ngoku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cacisa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lento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nobani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nowasipina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isikolo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efuna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kufunda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apa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 Lovedale, </w:t>
      </w:r>
      <w:proofErr w:type="spellStart"/>
      <w:r w:rsidRPr="00A75026">
        <w:rPr>
          <w:color w:val="262626" w:themeColor="text1" w:themeTint="D9"/>
          <w:sz w:val="19"/>
          <w:szCs w:val="19"/>
        </w:rPr>
        <w:t>angeza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koluviwo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aze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uyifumene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enye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ncedo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afunde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ngapandle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koku </w:t>
      </w:r>
      <w:proofErr w:type="spellStart"/>
      <w:r w:rsidRPr="00A75026">
        <w:rPr>
          <w:color w:val="262626" w:themeColor="text1" w:themeTint="D9"/>
          <w:sz w:val="19"/>
          <w:szCs w:val="19"/>
        </w:rPr>
        <w:t>batala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lonke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ixesha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emali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isamncedayo</w:t>
      </w:r>
      <w:proofErr w:type="spellEnd"/>
      <w:r w:rsidRPr="00A75026">
        <w:rPr>
          <w:color w:val="262626" w:themeColor="text1" w:themeTint="D9"/>
          <w:sz w:val="19"/>
          <w:szCs w:val="19"/>
        </w:rPr>
        <w:t>.</w:t>
      </w:r>
    </w:p>
    <w:p w14:paraId="3AB9F10A" w14:textId="728A1319" w:rsidR="00FD4597" w:rsidRPr="00A75026" w:rsidRDefault="007F4AAA">
      <w:pPr>
        <w:pStyle w:val="Bodytext20"/>
        <w:spacing w:after="60" w:line="214" w:lineRule="auto"/>
        <w:jc w:val="both"/>
        <w:rPr>
          <w:color w:val="262626" w:themeColor="text1" w:themeTint="D9"/>
          <w:sz w:val="19"/>
          <w:szCs w:val="19"/>
        </w:rPr>
      </w:pPr>
      <w:r w:rsidRPr="00A75026">
        <w:rPr>
          <w:color w:val="262626" w:themeColor="text1" w:themeTint="D9"/>
          <w:sz w:val="19"/>
          <w:szCs w:val="19"/>
        </w:rPr>
        <w:t xml:space="preserve">E </w:t>
      </w:r>
      <w:proofErr w:type="spellStart"/>
      <w:r w:rsidRPr="00A75026">
        <w:rPr>
          <w:smallCaps/>
          <w:color w:val="262626" w:themeColor="text1" w:themeTint="D9"/>
          <w:sz w:val="19"/>
          <w:szCs w:val="19"/>
        </w:rPr>
        <w:t>Parlamente</w:t>
      </w:r>
      <w:proofErr w:type="spellEnd"/>
      <w:r w:rsidRPr="00A75026">
        <w:rPr>
          <w:smallCaps/>
          <w:color w:val="262626" w:themeColor="text1" w:themeTint="D9"/>
          <w:sz w:val="19"/>
          <w:szCs w:val="19"/>
        </w:rPr>
        <w:t xml:space="preserve"> u</w:t>
      </w:r>
      <w:r w:rsidRPr="00A75026">
        <w:rPr>
          <w:color w:val="262626" w:themeColor="text1" w:themeTint="D9"/>
          <w:sz w:val="19"/>
          <w:szCs w:val="19"/>
        </w:rPr>
        <w:t xml:space="preserve"> Mr. Saul Solomon, </w:t>
      </w:r>
      <w:proofErr w:type="spellStart"/>
      <w:r w:rsidRPr="00A75026">
        <w:rPr>
          <w:color w:val="262626" w:themeColor="text1" w:themeTint="D9"/>
          <w:sz w:val="19"/>
          <w:szCs w:val="19"/>
        </w:rPr>
        <w:t>ngo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25 April, </w:t>
      </w:r>
      <w:proofErr w:type="spellStart"/>
      <w:r w:rsidRPr="00A75026">
        <w:rPr>
          <w:color w:val="262626" w:themeColor="text1" w:themeTint="D9"/>
          <w:sz w:val="19"/>
          <w:szCs w:val="19"/>
        </w:rPr>
        <w:t>ubize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ingxelo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yabantu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abasengaba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banjwa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benfazwe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e Cape Town. </w:t>
      </w:r>
      <w:proofErr w:type="spellStart"/>
      <w:r w:rsidRPr="00A75026">
        <w:rPr>
          <w:color w:val="262626" w:themeColor="text1" w:themeTint="D9"/>
          <w:sz w:val="19"/>
          <w:szCs w:val="19"/>
        </w:rPr>
        <w:t>Ababantu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singati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ukucazela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abafundi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betu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zinkosi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Xosa, </w:t>
      </w:r>
      <w:proofErr w:type="spellStart"/>
      <w:r w:rsidRPr="00A75026">
        <w:rPr>
          <w:color w:val="262626" w:themeColor="text1" w:themeTint="D9"/>
          <w:sz w:val="19"/>
          <w:szCs w:val="19"/>
        </w:rPr>
        <w:t>ezisesebu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banjweni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Asiyazi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into </w:t>
      </w:r>
      <w:proofErr w:type="spellStart"/>
      <w:r w:rsidRPr="00A75026">
        <w:rPr>
          <w:color w:val="262626" w:themeColor="text1" w:themeTint="D9"/>
          <w:sz w:val="19"/>
          <w:szCs w:val="19"/>
        </w:rPr>
        <w:t>engaba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into ka Solomon </w:t>
      </w:r>
      <w:proofErr w:type="spellStart"/>
      <w:r w:rsidRPr="00A75026">
        <w:rPr>
          <w:color w:val="262626" w:themeColor="text1" w:themeTint="D9"/>
          <w:sz w:val="19"/>
          <w:szCs w:val="19"/>
        </w:rPr>
        <w:t>izakuyenza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ngxelo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kodwa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singebi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siyaposisa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xa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siti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fanukuba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kwenza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ingxoxo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ngabo</w:t>
      </w:r>
      <w:proofErr w:type="spellEnd"/>
      <w:r w:rsidRPr="00A75026">
        <w:rPr>
          <w:color w:val="262626" w:themeColor="text1" w:themeTint="D9"/>
          <w:sz w:val="19"/>
          <w:szCs w:val="19"/>
        </w:rPr>
        <w:t>.</w:t>
      </w:r>
    </w:p>
    <w:p w14:paraId="0A60E0DB" w14:textId="67FBB0E4" w:rsidR="00FD4597" w:rsidRPr="00A75026" w:rsidRDefault="007F4AAA">
      <w:pPr>
        <w:pStyle w:val="Bodytext20"/>
        <w:spacing w:line="214" w:lineRule="auto"/>
        <w:jc w:val="both"/>
        <w:rPr>
          <w:color w:val="262626" w:themeColor="text1" w:themeTint="D9"/>
          <w:sz w:val="19"/>
          <w:szCs w:val="19"/>
        </w:rPr>
      </w:pPr>
      <w:r w:rsidRPr="00A75026">
        <w:rPr>
          <w:smallCaps/>
          <w:color w:val="262626" w:themeColor="text1" w:themeTint="D9"/>
          <w:sz w:val="19"/>
          <w:szCs w:val="19"/>
        </w:rPr>
        <w:t>Induna</w:t>
      </w:r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zakwa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Zulu </w:t>
      </w:r>
      <w:proofErr w:type="spellStart"/>
      <w:r w:rsidRPr="00A75026">
        <w:rPr>
          <w:color w:val="262626" w:themeColor="text1" w:themeTint="D9"/>
          <w:sz w:val="19"/>
          <w:szCs w:val="19"/>
        </w:rPr>
        <w:t>eseke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saxela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ngazo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“</w:t>
      </w:r>
      <w:proofErr w:type="spellStart"/>
      <w:r w:rsidRPr="00A75026">
        <w:rPr>
          <w:color w:val="262626" w:themeColor="text1" w:themeTint="D9"/>
          <w:sz w:val="19"/>
          <w:szCs w:val="19"/>
        </w:rPr>
        <w:t>Zinto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Zinto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,” </w:t>
      </w:r>
      <w:proofErr w:type="spellStart"/>
      <w:r w:rsidRPr="00A75026">
        <w:rPr>
          <w:color w:val="262626" w:themeColor="text1" w:themeTint="D9"/>
          <w:sz w:val="19"/>
          <w:szCs w:val="19"/>
        </w:rPr>
        <w:t>ezifuna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u </w:t>
      </w:r>
      <w:proofErr w:type="spellStart"/>
      <w:r w:rsidRPr="00A75026">
        <w:rPr>
          <w:color w:val="262626" w:themeColor="text1" w:themeTint="D9"/>
          <w:sz w:val="19"/>
          <w:szCs w:val="19"/>
        </w:rPr>
        <w:t>Cetywayo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egodukile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kutiwa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zininzi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Pakati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kwazo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kutiwa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kuko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Nkosi </w:t>
      </w:r>
      <w:proofErr w:type="spellStart"/>
      <w:r w:rsidRPr="00A75026">
        <w:rPr>
          <w:color w:val="262626" w:themeColor="text1" w:themeTint="D9"/>
          <w:sz w:val="19"/>
          <w:szCs w:val="19"/>
        </w:rPr>
        <w:t>zonke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ezinkulu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, </w:t>
      </w:r>
      <w:proofErr w:type="spellStart"/>
      <w:r w:rsidRPr="00A75026">
        <w:rPr>
          <w:color w:val="262626" w:themeColor="text1" w:themeTint="D9"/>
          <w:sz w:val="19"/>
          <w:szCs w:val="19"/>
        </w:rPr>
        <w:t>abaninawa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ababini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baka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Cetywayo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no </w:t>
      </w:r>
      <w:proofErr w:type="spellStart"/>
      <w:r w:rsidRPr="00A75026">
        <w:rPr>
          <w:color w:val="262626" w:themeColor="text1" w:themeTint="D9"/>
          <w:sz w:val="19"/>
          <w:szCs w:val="19"/>
        </w:rPr>
        <w:t>Dabulamanzi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. </w:t>
      </w:r>
      <w:proofErr w:type="spellStart"/>
      <w:r w:rsidRPr="00A75026">
        <w:rPr>
          <w:color w:val="262626" w:themeColor="text1" w:themeTint="D9"/>
          <w:sz w:val="19"/>
          <w:szCs w:val="19"/>
        </w:rPr>
        <w:t>Pambi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kwe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Governor u Sir Henry Bulwer, baya </w:t>
      </w:r>
      <w:proofErr w:type="spellStart"/>
      <w:r w:rsidRPr="00A75026">
        <w:rPr>
          <w:color w:val="262626" w:themeColor="text1" w:themeTint="D9"/>
          <w:sz w:val="19"/>
          <w:szCs w:val="19"/>
        </w:rPr>
        <w:t>kuveliswa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ngu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Mr. Osborne </w:t>
      </w:r>
      <w:proofErr w:type="spellStart"/>
      <w:r w:rsidRPr="00A75026">
        <w:rPr>
          <w:color w:val="262626" w:themeColor="text1" w:themeTint="D9"/>
          <w:sz w:val="19"/>
          <w:szCs w:val="19"/>
        </w:rPr>
        <w:t>osi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Sand</w:t>
      </w:r>
      <w:r w:rsidR="00192BFB">
        <w:rPr>
          <w:color w:val="262626" w:themeColor="text1" w:themeTint="D9"/>
          <w:sz w:val="19"/>
          <w:szCs w:val="19"/>
        </w:rPr>
        <w:t>l</w:t>
      </w:r>
      <w:r w:rsidRPr="00A75026">
        <w:rPr>
          <w:color w:val="262626" w:themeColor="text1" w:themeTint="D9"/>
          <w:sz w:val="19"/>
          <w:szCs w:val="19"/>
        </w:rPr>
        <w:t>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</w:t>
      </w:r>
      <w:proofErr w:type="spellStart"/>
      <w:r w:rsidRPr="00A75026">
        <w:rPr>
          <w:color w:val="262626" w:themeColor="text1" w:themeTint="D9"/>
          <w:sz w:val="19"/>
          <w:szCs w:val="19"/>
        </w:rPr>
        <w:t>sama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Ngesi </w:t>
      </w:r>
      <w:proofErr w:type="spellStart"/>
      <w:r w:rsidRPr="00A75026">
        <w:rPr>
          <w:color w:val="262626" w:themeColor="text1" w:themeTint="D9"/>
          <w:sz w:val="19"/>
          <w:szCs w:val="19"/>
        </w:rPr>
        <w:t>kwa</w:t>
      </w:r>
      <w:proofErr w:type="spellEnd"/>
      <w:r w:rsidRPr="00A75026">
        <w:rPr>
          <w:color w:val="262626" w:themeColor="text1" w:themeTint="D9"/>
          <w:sz w:val="19"/>
          <w:szCs w:val="19"/>
        </w:rPr>
        <w:t xml:space="preserve"> Zulu.</w:t>
      </w:r>
    </w:p>
    <w:sectPr w:rsidR="00FD4597" w:rsidRPr="00A75026">
      <w:headerReference w:type="default" r:id="rId7"/>
      <w:pgSz w:w="12240" w:h="20160"/>
      <w:pgMar w:top="2345" w:right="1246" w:bottom="1459" w:left="1015" w:header="0" w:footer="103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13FB" w14:textId="77777777" w:rsidR="003F7677" w:rsidRDefault="003F7677">
      <w:r>
        <w:separator/>
      </w:r>
    </w:p>
  </w:endnote>
  <w:endnote w:type="continuationSeparator" w:id="0">
    <w:p w14:paraId="5752FAC3" w14:textId="77777777" w:rsidR="003F7677" w:rsidRDefault="003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24C4" w14:textId="77777777" w:rsidR="003F7677" w:rsidRDefault="003F7677"/>
  </w:footnote>
  <w:footnote w:type="continuationSeparator" w:id="0">
    <w:p w14:paraId="525521D0" w14:textId="77777777" w:rsidR="003F7677" w:rsidRDefault="003F7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CE19" w14:textId="77777777" w:rsidR="00FD4597" w:rsidRDefault="007F4A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71C771F" wp14:editId="0A129E75">
              <wp:simplePos x="0" y="0"/>
              <wp:positionH relativeFrom="page">
                <wp:posOffset>790575</wp:posOffset>
              </wp:positionH>
              <wp:positionV relativeFrom="page">
                <wp:posOffset>1201420</wp:posOffset>
              </wp:positionV>
              <wp:extent cx="447357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35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5D934B" w14:textId="52698357" w:rsidR="00FD4597" w:rsidRDefault="007F4AAA">
                          <w:pPr>
                            <w:pStyle w:val="Headerorfooter0"/>
                            <w:tabs>
                              <w:tab w:val="right" w:pos="7045"/>
                            </w:tabs>
                          </w:pPr>
                          <w:r>
                            <w:t>4</w:t>
                          </w:r>
                          <w:r>
                            <w:tab/>
                            <w:t>ISIGIDIMI SAMAXOS</w:t>
                          </w:r>
                          <w:r w:rsidR="00A75026">
                            <w:t>A</w:t>
                          </w:r>
                          <w:r>
                            <w:t>, MAY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C771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2.25pt;margin-top:94.6pt;width:352.2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" filled="f" stroked="f">
              <v:textbox style="mso-fit-shape-to-text:t" inset="0,0,0,0">
                <w:txbxContent>
                  <w:p w14:paraId="045D934B" w14:textId="52698357" w:rsidR="00FD4597" w:rsidRDefault="007F4AAA">
                    <w:pPr>
                      <w:pStyle w:val="Headerorfooter0"/>
                      <w:tabs>
                        <w:tab w:val="right" w:pos="7045"/>
                      </w:tabs>
                    </w:pPr>
                    <w:r>
                      <w:t>4</w:t>
                    </w:r>
                    <w:r>
                      <w:tab/>
                      <w:t>ISIGIDIMI SAMAXOS</w:t>
                    </w:r>
                    <w:r w:rsidR="00A75026">
                      <w:t>A</w:t>
                    </w:r>
                    <w:r>
                      <w:t>, MAY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75598D8" wp14:editId="79D53BA1">
              <wp:simplePos x="0" y="0"/>
              <wp:positionH relativeFrom="page">
                <wp:posOffset>641985</wp:posOffset>
              </wp:positionH>
              <wp:positionV relativeFrom="page">
                <wp:posOffset>1436370</wp:posOffset>
              </wp:positionV>
              <wp:extent cx="47231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3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550000000000004pt;margin-top:113.10000000000001pt;width:371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8F9"/>
    <w:multiLevelType w:val="multilevel"/>
    <w:tmpl w:val="20581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97"/>
    <w:rsid w:val="0011540F"/>
    <w:rsid w:val="00192BFB"/>
    <w:rsid w:val="0027430B"/>
    <w:rsid w:val="003F7677"/>
    <w:rsid w:val="00783CFB"/>
    <w:rsid w:val="007F4AAA"/>
    <w:rsid w:val="00A75026"/>
    <w:rsid w:val="00D51265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871D"/>
  <w15:docId w15:val="{3F8E1467-387A-41B2-868C-2913D24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qFormat/>
    <w:pPr>
      <w:spacing w:line="204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Cambria" w:eastAsia="Cambria" w:hAnsi="Cambria" w:cs="Cambria"/>
      <w:b/>
      <w:bCs/>
    </w:rPr>
  </w:style>
  <w:style w:type="paragraph" w:customStyle="1" w:styleId="Tableofcontents0">
    <w:name w:val="Table of contents"/>
    <w:basedOn w:val="Normal"/>
    <w:link w:val="Tableofcontents"/>
    <w:pPr>
      <w:ind w:firstLine="34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2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5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2021-02-24T17:53:00Z</dcterms:created>
  <dcterms:modified xsi:type="dcterms:W3CDTF">2021-04-24T05:21:00Z</dcterms:modified>
</cp:coreProperties>
</file>