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AF60" w14:textId="0548D4DF" w:rsidR="00DD0C0C" w:rsidRPr="0077429B" w:rsidRDefault="00995814">
      <w:pPr>
        <w:spacing w:line="1" w:lineRule="exact"/>
        <w:rPr>
          <w:color w:val="auto"/>
        </w:rPr>
      </w:pPr>
      <w:bookmarkStart w:id="0" w:name="_GoBack"/>
      <w:bookmarkEnd w:id="0"/>
      <w:r w:rsidRPr="0077429B">
        <w:rPr>
          <w:noProof/>
          <w:color w:val="auto"/>
        </w:rPr>
        <mc:AlternateContent>
          <mc:Choice Requires="wps">
            <w:drawing>
              <wp:anchor distT="0" distB="0" distL="114300" distR="114300" simplePos="0" relativeHeight="251657216" behindDoc="1" locked="0" layoutInCell="1" allowOverlap="1" wp14:anchorId="4D3CCB82" wp14:editId="561B300C">
                <wp:simplePos x="0" y="0"/>
                <wp:positionH relativeFrom="page">
                  <wp:posOffset>441960</wp:posOffset>
                </wp:positionH>
                <wp:positionV relativeFrom="page">
                  <wp:posOffset>280035</wp:posOffset>
                </wp:positionV>
                <wp:extent cx="6202045" cy="0"/>
                <wp:effectExtent l="0" t="0" r="0" b="0"/>
                <wp:wrapNone/>
                <wp:docPr id="2" name="Shape 2"/>
                <wp:cNvGraphicFramePr/>
                <a:graphic xmlns:a="http://schemas.openxmlformats.org/drawingml/2006/main">
                  <a:graphicData uri="http://schemas.microsoft.com/office/word/2010/wordprocessingShape">
                    <wps:wsp>
                      <wps:cNvCnPr/>
                      <wps:spPr>
                        <a:xfrm>
                          <a:off x="0" y="0"/>
                          <a:ext cx="6202045" cy="0"/>
                        </a:xfrm>
                        <a:prstGeom prst="straightConnector1">
                          <a:avLst/>
                        </a:prstGeom>
                        <a:ln w="8890">
                          <a:solidFill/>
                        </a:ln>
                      </wps:spPr>
                      <wps:bodyPr/>
                    </wps:wsp>
                  </a:graphicData>
                </a:graphic>
              </wp:anchor>
            </w:drawing>
          </mc:Choice>
          <mc:Fallback>
            <w:pict>
              <v:shapetype w14:anchorId="57994403" id="_x0000_t32" coordsize="21600,21600" o:spt="32" o:oned="t" path="m,l21600,21600e" filled="f">
                <v:path arrowok="t" fillok="f" o:connecttype="none"/>
                <o:lock v:ext="edit" shapetype="t"/>
              </v:shapetype>
              <v:shape id="Shape 2" o:spid="_x0000_s1026" type="#_x0000_t32" style="position:absolute;margin-left:34.8pt;margin-top:22.05pt;width:488.3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" strokeweight=".7pt">
                <w10:wrap anchorx="page" anchory="page"/>
              </v:shape>
            </w:pict>
          </mc:Fallback>
        </mc:AlternateContent>
      </w:r>
      <w:r w:rsidRPr="0077429B">
        <w:rPr>
          <w:noProof/>
          <w:color w:val="auto"/>
        </w:rPr>
        <mc:AlternateContent>
          <mc:Choice Requires="wps">
            <w:drawing>
              <wp:anchor distT="0" distB="0" distL="114300" distR="114300" simplePos="0" relativeHeight="251658240" behindDoc="1" locked="0" layoutInCell="1" allowOverlap="1" wp14:anchorId="3C9F5204" wp14:editId="471A26E3">
                <wp:simplePos x="0" y="0"/>
                <wp:positionH relativeFrom="page">
                  <wp:posOffset>3505200</wp:posOffset>
                </wp:positionH>
                <wp:positionV relativeFrom="page">
                  <wp:posOffset>6589395</wp:posOffset>
                </wp:positionV>
                <wp:extent cx="0" cy="4064635"/>
                <wp:effectExtent l="0" t="0" r="0" b="0"/>
                <wp:wrapNone/>
                <wp:docPr id="3" name="Shape 3"/>
                <wp:cNvGraphicFramePr/>
                <a:graphic xmlns:a="http://schemas.openxmlformats.org/drawingml/2006/main">
                  <a:graphicData uri="http://schemas.microsoft.com/office/word/2010/wordprocessingShape">
                    <wps:wsp>
                      <wps:cNvCnPr/>
                      <wps:spPr>
                        <a:xfrm>
                          <a:off x="0" y="0"/>
                          <a:ext cx="0" cy="4064635"/>
                        </a:xfrm>
                        <a:prstGeom prst="straightConnector1">
                          <a:avLst/>
                        </a:prstGeom>
                        <a:ln w="11430">
                          <a:solidFill/>
                        </a:ln>
                      </wps:spPr>
                      <wps:bodyPr/>
                    </wps:wsp>
                  </a:graphicData>
                </a:graphic>
              </wp:anchor>
            </w:drawing>
          </mc:Choice>
          <mc:Fallback>
            <w:pict>
              <v:shape o:spt="32" o:oned="true" path="m,l21600,21600e" style="position:absolute;margin-left:276.pt;margin-top:518.85000000000002pt;width:0;height:320.05000000000001pt;z-index:-251658240;mso-position-horizontal-relative:page;mso-position-vertical-relative:page">
                <v:stroke weight="0.90000000000000002pt"/>
              </v:shape>
            </w:pict>
          </mc:Fallback>
        </mc:AlternateContent>
      </w:r>
      <w:r w:rsidRPr="0077429B">
        <w:rPr>
          <w:noProof/>
          <w:color w:val="auto"/>
        </w:rPr>
        <mc:AlternateContent>
          <mc:Choice Requires="wps">
            <w:drawing>
              <wp:anchor distT="0" distB="0" distL="114300" distR="114300" simplePos="0" relativeHeight="251659264" behindDoc="1" locked="0" layoutInCell="1" allowOverlap="1" wp14:anchorId="5152BE96" wp14:editId="6E665E73">
                <wp:simplePos x="0" y="0"/>
                <wp:positionH relativeFrom="page">
                  <wp:posOffset>3518535</wp:posOffset>
                </wp:positionH>
                <wp:positionV relativeFrom="page">
                  <wp:posOffset>311785</wp:posOffset>
                </wp:positionV>
                <wp:extent cx="0" cy="6277610"/>
                <wp:effectExtent l="0" t="0" r="0" b="0"/>
                <wp:wrapNone/>
                <wp:docPr id="4" name="Shape 4"/>
                <wp:cNvGraphicFramePr/>
                <a:graphic xmlns:a="http://schemas.openxmlformats.org/drawingml/2006/main">
                  <a:graphicData uri="http://schemas.microsoft.com/office/word/2010/wordprocessingShape">
                    <wps:wsp>
                      <wps:cNvCnPr/>
                      <wps:spPr>
                        <a:xfrm>
                          <a:off x="0" y="0"/>
                          <a:ext cx="0" cy="6277610"/>
                        </a:xfrm>
                        <a:prstGeom prst="straightConnector1">
                          <a:avLst/>
                        </a:prstGeom>
                        <a:ln w="11430">
                          <a:solidFill/>
                        </a:ln>
                      </wps:spPr>
                      <wps:bodyPr/>
                    </wps:wsp>
                  </a:graphicData>
                </a:graphic>
              </wp:anchor>
            </w:drawing>
          </mc:Choice>
          <mc:Fallback>
            <w:pict>
              <v:shape o:spt="32" o:oned="true" path="m,l21600,21600e" style="position:absolute;margin-left:277.05000000000001pt;margin-top:24.550000000000001pt;width:0;height:494.30000000000001pt;z-index:-251658240;mso-position-horizontal-relative:page;mso-position-vertical-relative:page">
                <v:stroke weight="0.90000000000000002pt"/>
              </v:shape>
            </w:pict>
          </mc:Fallback>
        </mc:AlternateContent>
      </w:r>
    </w:p>
    <w:p w14:paraId="13942D1A" w14:textId="315EB55E" w:rsidR="00D94890" w:rsidRPr="0077429B" w:rsidRDefault="00274339" w:rsidP="00D94890">
      <w:pPr>
        <w:pStyle w:val="Bodytext30"/>
        <w:framePr w:w="4968" w:h="800" w:hRule="exact" w:wrap="none" w:vAnchor="page" w:hAnchor="page" w:x="546" w:y="25"/>
        <w:spacing w:after="0"/>
        <w:rPr>
          <w:b w:val="0"/>
          <w:bCs w:val="0"/>
          <w:color w:val="auto"/>
        </w:rPr>
      </w:pPr>
      <w:r w:rsidRPr="0077429B">
        <w:rPr>
          <w:b w:val="0"/>
          <w:bCs w:val="0"/>
          <w:color w:val="auto"/>
        </w:rPr>
        <w:t xml:space="preserve">              </w:t>
      </w:r>
      <w:r w:rsidR="00D94890" w:rsidRPr="0077429B">
        <w:rPr>
          <w:b w:val="0"/>
          <w:bCs w:val="0"/>
          <w:color w:val="auto"/>
        </w:rPr>
        <w:t>ISIGIDIMI SAMAXOSA JULY 18, 1884</w:t>
      </w:r>
    </w:p>
    <w:p w14:paraId="3E1E3EFE" w14:textId="77777777" w:rsidR="00D94890" w:rsidRPr="0077429B" w:rsidRDefault="00D94890" w:rsidP="00D94890">
      <w:pPr>
        <w:pStyle w:val="Bodytext30"/>
        <w:framePr w:w="4968" w:h="800" w:hRule="exact" w:wrap="none" w:vAnchor="page" w:hAnchor="page" w:x="546" w:y="25"/>
        <w:spacing w:after="0"/>
        <w:rPr>
          <w:b w:val="0"/>
          <w:bCs w:val="0"/>
          <w:color w:val="auto"/>
        </w:rPr>
      </w:pPr>
    </w:p>
    <w:p w14:paraId="0829ABC1" w14:textId="3692F06C" w:rsidR="00DD0C0C" w:rsidRPr="0077429B" w:rsidRDefault="00995814" w:rsidP="00D94890">
      <w:pPr>
        <w:pStyle w:val="Bodytext30"/>
        <w:framePr w:w="4968" w:h="800" w:hRule="exact" w:wrap="none" w:vAnchor="page" w:hAnchor="page" w:x="546" w:y="25"/>
        <w:spacing w:after="0"/>
        <w:rPr>
          <w:b w:val="0"/>
          <w:bCs w:val="0"/>
          <w:color w:val="auto"/>
        </w:rPr>
      </w:pPr>
      <w:r w:rsidRPr="0077429B">
        <w:rPr>
          <w:b w:val="0"/>
          <w:bCs w:val="0"/>
          <w:color w:val="auto"/>
        </w:rPr>
        <w:t>ISIMO SABANTSUNDU.</w:t>
      </w:r>
    </w:p>
    <w:p w14:paraId="41AEAF3B" w14:textId="411CE107" w:rsidR="00DD0C0C" w:rsidRPr="0077429B" w:rsidRDefault="00995814" w:rsidP="00D94890">
      <w:pPr>
        <w:pStyle w:val="BodyText"/>
        <w:framePr w:w="4968" w:h="4360" w:hRule="exact" w:wrap="none" w:vAnchor="page" w:hAnchor="page" w:x="486" w:y="1078"/>
        <w:spacing w:after="60" w:line="257" w:lineRule="auto"/>
        <w:jc w:val="both"/>
        <w:rPr>
          <w:color w:val="auto"/>
        </w:rPr>
      </w:pPr>
      <w:r w:rsidRPr="0077429B">
        <w:rPr>
          <w:color w:val="auto"/>
        </w:rPr>
        <w:t>Kwihambo zetu ezininzi siqubisene namapepa abaliweyo ekutiwa zi “Burnshill Essays” oko lomzi ubuseyi Kapa</w:t>
      </w:r>
      <w:r w:rsidR="0077429B">
        <w:rPr>
          <w:color w:val="auto"/>
        </w:rPr>
        <w:t xml:space="preserve"> </w:t>
      </w:r>
      <w:r w:rsidRPr="0077429B">
        <w:rPr>
          <w:color w:val="auto"/>
        </w:rPr>
        <w:t>nahume epakanyiselwe pezulu. Siwafumene enendawo ezininzi ezifundisayo nakuba abalwa kudala ngonyaka we 1877. Sinikela abafundi betu inteto ezitile, ezinye zingabuye zilandele. Singati amanye kuwo abalwa ngamaledi —into leyo eyakubanga ukuba afundwe ngemihlali ngumlisela nomtinjana.</w:t>
      </w:r>
    </w:p>
    <w:p w14:paraId="6585330A" w14:textId="77777777" w:rsidR="00DD0C0C" w:rsidRPr="0077429B" w:rsidRDefault="00995814" w:rsidP="00D94890">
      <w:pPr>
        <w:pStyle w:val="Bodytext20"/>
        <w:framePr w:w="4968" w:h="4360" w:hRule="exact" w:wrap="none" w:vAnchor="page" w:hAnchor="page" w:x="486" w:y="1078"/>
        <w:spacing w:line="240" w:lineRule="auto"/>
        <w:rPr>
          <w:b w:val="0"/>
          <w:bCs w:val="0"/>
          <w:color w:val="auto"/>
        </w:rPr>
      </w:pPr>
      <w:r w:rsidRPr="0077429B">
        <w:rPr>
          <w:b w:val="0"/>
          <w:bCs w:val="0"/>
          <w:color w:val="auto"/>
        </w:rPr>
        <w:t>AMASIKO ETU.</w:t>
      </w:r>
    </w:p>
    <w:p w14:paraId="4203E0D9" w14:textId="6A871B57" w:rsidR="00DD0C0C" w:rsidRPr="0077429B" w:rsidRDefault="00995814" w:rsidP="00D94890">
      <w:pPr>
        <w:pStyle w:val="BodyText"/>
        <w:framePr w:w="4968" w:h="4360" w:hRule="exact" w:wrap="none" w:vAnchor="page" w:hAnchor="page" w:x="486" w:y="1078"/>
        <w:spacing w:after="0" w:line="233" w:lineRule="auto"/>
        <w:jc w:val="both"/>
        <w:rPr>
          <w:color w:val="auto"/>
        </w:rPr>
      </w:pPr>
      <w:r w:rsidRPr="0077429B">
        <w:rPr>
          <w:color w:val="auto"/>
        </w:rPr>
        <w:t>Abe mabini malunga namasiko etu bantu bantsundu. Lento kuti xa kuko umyeni siye siza kulondla sukuba siceliwe na</w:t>
      </w:r>
      <w:r w:rsidR="002A2B48" w:rsidRPr="0077429B">
        <w:rPr>
          <w:color w:val="auto"/>
        </w:rPr>
        <w:t>?</w:t>
      </w:r>
      <w:r w:rsidRPr="0077429B">
        <w:rPr>
          <w:color w:val="auto"/>
        </w:rPr>
        <w:t xml:space="preserve"> Ukuba siya singacelwanga asibubudenge na obo? Bati nabanengqondo babe ngabona balahlekisa abanye? Enye into siti wonke umntu nesingamaziyo ukumbulisa simbambe ngesandla ngapandle kokumazi ukuba ngu Miss banina nokuba ngu Mr. banina. Lindela ukude umaziswe ukuba ngu Miss nantsi or ngu Mr. nantsi wandule uku’mbulisa umntu. Makangene amasiko kuti lutsha </w:t>
      </w:r>
      <w:r w:rsidR="0077429B">
        <w:rPr>
          <w:color w:val="auto"/>
        </w:rPr>
        <w:t>l</w:t>
      </w:r>
      <w:r w:rsidRPr="0077429B">
        <w:rPr>
          <w:color w:val="auto"/>
        </w:rPr>
        <w:t>wase Burnshill. Ndixoleleni bahlobo, ndim—</w:t>
      </w:r>
      <w:r w:rsidRPr="0077429B">
        <w:rPr>
          <w:smallCaps/>
          <w:color w:val="auto"/>
        </w:rPr>
        <w:t>Ndolingamva,</w:t>
      </w:r>
      <w:r w:rsidRPr="0077429B">
        <w:rPr>
          <w:color w:val="auto"/>
        </w:rPr>
        <w:t xml:space="preserve"> Burnshill, August 29, 1877.</w:t>
      </w:r>
    </w:p>
    <w:p w14:paraId="29D5B2FC" w14:textId="77777777" w:rsidR="00DD0C0C" w:rsidRPr="0077429B" w:rsidRDefault="00995814" w:rsidP="00D94890">
      <w:pPr>
        <w:pStyle w:val="Bodytext20"/>
        <w:framePr w:w="4968" w:h="7902" w:hRule="exact" w:wrap="none" w:vAnchor="page" w:hAnchor="page" w:x="460" w:y="5785"/>
        <w:rPr>
          <w:b w:val="0"/>
          <w:bCs w:val="0"/>
          <w:color w:val="auto"/>
        </w:rPr>
      </w:pPr>
      <w:r w:rsidRPr="0077429B">
        <w:rPr>
          <w:b w:val="0"/>
          <w:bCs w:val="0"/>
          <w:color w:val="auto"/>
        </w:rPr>
        <w:t>ITYALI YEYABAHANAHANISI.</w:t>
      </w:r>
    </w:p>
    <w:p w14:paraId="06403256" w14:textId="10873239" w:rsidR="00DD0C0C" w:rsidRPr="0077429B" w:rsidRDefault="00995814" w:rsidP="00D94890">
      <w:pPr>
        <w:pStyle w:val="BodyText"/>
        <w:framePr w:w="4968" w:h="7902" w:hRule="exact" w:wrap="none" w:vAnchor="page" w:hAnchor="page" w:x="460" w:y="5785"/>
        <w:spacing w:after="0" w:line="233" w:lineRule="auto"/>
        <w:jc w:val="both"/>
        <w:rPr>
          <w:color w:val="auto"/>
        </w:rPr>
      </w:pPr>
      <w:r w:rsidRPr="0077429B">
        <w:rPr>
          <w:color w:val="auto"/>
        </w:rPr>
        <w:t xml:space="preserve">Nkosi yam kaundifakele lemigcana im’balwa ndifun’ukupendula etile kwinteto yomzalwana u Gama Maki malunga nokwambata ityali. Ndifuna ukubekisa kuwe mzalwana G. M. Uti kanene akuyiqondi lendawo ndiyitetayo malunga netyali kuba ityali ziluncedo ngendlela ezininzi kuni, ke andiyikanyeli londawo ukuti azincedi ngamaxesha atile noko kunjalo ndinezizatu ezininzi ezibangela ukuba ndiyigxeke yakwambatwa nangabantu abancinane nakuba ndingayi kuba nakuzivelisa zonke. Isizatu sokuqala endisivelisayo sesi: Ityali incedisa ukuba abantu bangazipati njengoko bafaneleyo, uti umntu angakatali kunxiba kakuhle ngokufaneleyo ngokuba eza kufulela ngetyali angabonwa ngabantu. Anditsho ukuti akuko bazilungisayo kodwa ndiyazi ukuba kungati kekwati ngequbuliso zasuswa ityali kuvele amahlazo odwa, kanti ke ukuba bekuhanjwa ngapandle kwetyali lowo nalowo ngelinga ukunxiba kakuhle kuba akanasikuselo emehlweni abantu. He nohanahaniswana lokuzilungisa kwezo tyali kuhlalele i Cawa kupela, kona ngezinye imini ezi ungabona nentwanazana encinane ingahlukani netyali kanti ngapantsi kwetyali apa izifuba zivulekile akuqoshwanga nezifuba kutenjelwe etyalini elona qosha likulu ke ndiyibona nakubantu abakulu lonto. Nditi ke ayifanelekile ityali, ngeso sizatu ibiyinto yokuti abantu abaqondileyo bayambate ngamaxesha atile ekusukuba kufuneka ukuba umntu azambatise ngayo ingabi sihombo zomntu. Eyesibini indawo kuko ukuzingenisela isifo ngokuti noko kushushu abe umntu etsho ngetyalikazi apa enkulu, uhlale umzimba wake ungavani nempepo epolileyo ngokuti ke mhlana ate waposana netyali abe sisulu sokungenwa yingqele kanti lonto iyakudala isifo kuye. Akuboni na kumaqaba bona bantu bangangenwa lula yinqele kuba abahlale bezifumbele ngengubo. Nali ke kufuneka sambete ngokuvumelana namaxesha onke. Andisenaxesha lokuvelisa ezinye indawo, kodwa ukuba ziyanqweneleka ndozivelisa kwelamva ipepa. Nanamhla ndisati ityali ayifuneki kubantu abatsha, ngumambatisi wezinto ezingafanelekileyo. Mandipele owako otembekileyo, </w:t>
      </w:r>
      <w:r w:rsidRPr="0077429B">
        <w:rPr>
          <w:smallCaps/>
          <w:color w:val="auto"/>
        </w:rPr>
        <w:t>—Dukekabeni,</w:t>
      </w:r>
      <w:r w:rsidRPr="0077429B">
        <w:rPr>
          <w:color w:val="auto"/>
        </w:rPr>
        <w:t xml:space="preserve"> Burnshill, 28 August, 1877.</w:t>
      </w:r>
    </w:p>
    <w:p w14:paraId="67D7B6FA" w14:textId="77777777" w:rsidR="00DD0C0C" w:rsidRPr="0077429B" w:rsidRDefault="00995814" w:rsidP="00A52FF1">
      <w:pPr>
        <w:pStyle w:val="Bodytext20"/>
        <w:framePr w:w="4968" w:h="2942" w:hRule="exact" w:wrap="none" w:vAnchor="page" w:hAnchor="page" w:x="461" w:y="13674"/>
        <w:spacing w:line="264" w:lineRule="auto"/>
        <w:rPr>
          <w:b w:val="0"/>
          <w:bCs w:val="0"/>
          <w:color w:val="auto"/>
        </w:rPr>
      </w:pPr>
      <w:r w:rsidRPr="0077429B">
        <w:rPr>
          <w:b w:val="0"/>
          <w:bCs w:val="0"/>
          <w:color w:val="auto"/>
        </w:rPr>
        <w:t>ABANTWANA ABAXWALILEYO.</w:t>
      </w:r>
    </w:p>
    <w:p w14:paraId="59937554" w14:textId="73E45482" w:rsidR="00DD0C0C" w:rsidRPr="0077429B" w:rsidRDefault="00995814" w:rsidP="00A52FF1">
      <w:pPr>
        <w:pStyle w:val="BodyText"/>
        <w:framePr w:w="4968" w:h="2942" w:hRule="exact" w:wrap="none" w:vAnchor="page" w:hAnchor="page" w:x="461" w:y="13674"/>
        <w:spacing w:after="0"/>
        <w:jc w:val="both"/>
        <w:rPr>
          <w:color w:val="auto"/>
        </w:rPr>
      </w:pPr>
      <w:r w:rsidRPr="0077429B">
        <w:rPr>
          <w:color w:val="auto"/>
        </w:rPr>
        <w:t>Nkosi yam kaundifakele lamazwana ambalwa, kuko usizi endilubonayo apa ezikolweni endingakolwa ukuba luyacingwa ngabantu kakuhle. Bati abantwana bakonakala kutiwe boniwe yimfundo kutshiwo nangabazali babo, bangazikangeli bona ukuba akungebi kuko indawo abaposisa kuzo na ekondleni nasekuqeqesheni kwabo abantwana babo kuba kutiwa qeqesha umntwana ngendlela afanele ukuhamba ngayo ukuze ati akuba mdala angapambuki kuyo. Aba bantwana ke kutiwa boniwe yimfundo ngabaya bantwana babete kwasebuncinaneni babo bayekelwa ukuba benze ekutandeni kwabo bakuba beqele ukwenza njengokutanda kwentliziyo zabo bengazanga banyanzelwa ekwenzeni okulungileyo. lyakutini na ke yona imfu-</w:t>
      </w:r>
    </w:p>
    <w:p w14:paraId="10AA150F" w14:textId="79ADB5B9" w:rsidR="00D94890" w:rsidRPr="0077429B" w:rsidRDefault="00D94890" w:rsidP="00A52FF1">
      <w:pPr>
        <w:pStyle w:val="BodyText"/>
        <w:framePr w:w="4982" w:h="4478" w:hRule="exact" w:wrap="none" w:vAnchor="page" w:hAnchor="page" w:x="5677" w:y="74"/>
        <w:spacing w:after="0" w:line="233" w:lineRule="auto"/>
        <w:ind w:firstLine="0"/>
        <w:jc w:val="both"/>
        <w:rPr>
          <w:color w:val="auto"/>
          <w:sz w:val="28"/>
          <w:szCs w:val="28"/>
        </w:rPr>
      </w:pPr>
      <w:r w:rsidRPr="0077429B">
        <w:rPr>
          <w:color w:val="auto"/>
        </w:rPr>
        <w:t xml:space="preserve">                                                                                </w:t>
      </w:r>
      <w:r w:rsidRPr="0077429B">
        <w:rPr>
          <w:color w:val="auto"/>
          <w:sz w:val="28"/>
          <w:szCs w:val="28"/>
        </w:rPr>
        <w:t xml:space="preserve">        3</w:t>
      </w:r>
    </w:p>
    <w:p w14:paraId="7BC9236B" w14:textId="77777777" w:rsidR="00D94890" w:rsidRPr="0077429B" w:rsidRDefault="00D94890" w:rsidP="00A52FF1">
      <w:pPr>
        <w:pStyle w:val="BodyText"/>
        <w:framePr w:w="4982" w:h="4478" w:hRule="exact" w:wrap="none" w:vAnchor="page" w:hAnchor="page" w:x="5677" w:y="74"/>
        <w:spacing w:after="0" w:line="233" w:lineRule="auto"/>
        <w:ind w:firstLine="0"/>
        <w:jc w:val="both"/>
        <w:rPr>
          <w:color w:val="auto"/>
        </w:rPr>
      </w:pPr>
    </w:p>
    <w:p w14:paraId="0908EF8F" w14:textId="198AEB20" w:rsidR="00DD0C0C" w:rsidRPr="0077429B" w:rsidRDefault="00995814" w:rsidP="00A52FF1">
      <w:pPr>
        <w:pStyle w:val="BodyText"/>
        <w:framePr w:w="4982" w:h="4478" w:hRule="exact" w:wrap="none" w:vAnchor="page" w:hAnchor="page" w:x="5677" w:y="74"/>
        <w:spacing w:after="0" w:line="233" w:lineRule="auto"/>
        <w:ind w:firstLine="0"/>
        <w:jc w:val="both"/>
        <w:rPr>
          <w:color w:val="auto"/>
        </w:rPr>
      </w:pPr>
      <w:r w:rsidRPr="0077429B">
        <w:rPr>
          <w:color w:val="auto"/>
        </w:rPr>
        <w:t>ndo ukubalungisa; ungahlwayela imbewu esikoteni ungakanga ukubele uze ulindele ukuvuna na? Andikolwa ukuba kuko into enjalo. Ngummangaliso ukuba kunikwe ityala into ehlambululeke kangaka lento iyimfundo. Intliziyo yomntu injengomhlaba lo ulinywayo, imfundo injengembewu, ukuba umntu ute wahlwayela imbewu entsimini yake engayilimanga ayihlakule yaza ke lontsimi ayamvelisela ziqamo kungatiwa yimbewu na ekohlakeleyo kuba ingavelisanga siqamo kweso sikota? Nakanye, mna ndiba ityala lingabekwa kumnini ntsimi. Kukwanjalo ke ngomntwana ongaqeqeshwanga ngendlela emfaneleyo. Imfundo ayiyi kuvelisa siqamo sifanelekileyo njengezankozo zihlwayelwe esikoteni, kuya kudubula uqaqaqa, namakakakaka, nerawu kupela, ziti zona ezankozo zibe lilifa lempuku nezinye izinto. Kulusizi ukuva kuhlaziswa imfundo ngabantu abaswele izimilo, kuba babengazanga baqeqeshelwe endleleni yesimilo asifanelekileyo. Makuyekwe ukusukelwana nelize makupengululwe eyoua nto yonakalisa usapo. Mandipele, ndim owako opantsi,—V.</w:t>
      </w:r>
    </w:p>
    <w:p w14:paraId="36DB04D6" w14:textId="77777777" w:rsidR="00DD0C0C" w:rsidRPr="0077429B" w:rsidRDefault="00995814" w:rsidP="000E1088">
      <w:pPr>
        <w:pStyle w:val="Bodytext20"/>
        <w:framePr w:w="4982" w:h="4946" w:hRule="exact" w:wrap="none" w:vAnchor="page" w:hAnchor="page" w:x="5652" w:y="4732"/>
        <w:spacing w:after="40"/>
        <w:rPr>
          <w:b w:val="0"/>
          <w:bCs w:val="0"/>
          <w:color w:val="auto"/>
        </w:rPr>
      </w:pPr>
      <w:r w:rsidRPr="0077429B">
        <w:rPr>
          <w:b w:val="0"/>
          <w:bCs w:val="0"/>
          <w:color w:val="auto"/>
        </w:rPr>
        <w:t>INAVI.</w:t>
      </w:r>
    </w:p>
    <w:p w14:paraId="0B554EF3" w14:textId="7CE882D6" w:rsidR="00DD0C0C" w:rsidRPr="0077429B" w:rsidRDefault="00995814" w:rsidP="000E1088">
      <w:pPr>
        <w:pStyle w:val="BodyText"/>
        <w:framePr w:w="4982" w:h="4946" w:hRule="exact" w:wrap="none" w:vAnchor="page" w:hAnchor="page" w:x="5652" w:y="4732"/>
        <w:spacing w:after="0" w:line="233" w:lineRule="auto"/>
        <w:ind w:firstLine="220"/>
        <w:jc w:val="both"/>
        <w:rPr>
          <w:color w:val="auto"/>
        </w:rPr>
      </w:pPr>
      <w:r w:rsidRPr="0077429B">
        <w:rPr>
          <w:color w:val="auto"/>
        </w:rPr>
        <w:t>Bahlobo ndinendawana etile engeni pofu incinane ndiyatemba ukuba nondixolela ngayo. Kukade ndisiva kusitiwa kuko iqela lenavi pakati kwetu, ndinendawana ngelozwi, inxenye icinga ukuba elozwi liteta kumayakayaka kanti hayi liteta kumahomba namahombakazi. Kutiwa amanavi ngabantu abapantsi abafane batete ngapandle kwentloni. Ke nokuba upezulu na umntu xa imikwa yake ivumelana neyenavi uyiyo naye. Abanye bazicingela ukuba bapezulu, ungasuke uve umntu esiti mna ndiyintokazi kanantsi, ndingumfo kanantsi ezinyusanyusa. Mna nditi bahlobo nicinga ntonina ngabo bantu bazinyusa ngokwabo, kunganceda nto na ukuzinyusa komntu xa imikwa yake imtoba. Nditi mna lowo yeyona ntloko yenavi. Kuko iqela elitanda kunene ukutuka, nicinga ukuba ngabantu na abo? ndicinga ukuba ukutuka kulunyanwa kumanxila odwa, ongelilo andazi ukuba kungatiwanina ukubizwa kwake, ndinga ndingaliva igama labantu abanjalo, ndikohliwe ukuba ndingamfanisa nantonina umntu onjalo. Ukuba kuko onjalo kuni manene namanenekazi mziseni kuti apa tina zinavi bonke abanjalo mababuye beze kwezinye inavi. Lady, gentleman ukuba ungomnye weliqela litukayo qiniseka uyinavi yokuqala neyokugqibela. Molweni bahlobo, ningandiqumbeli.—</w:t>
      </w:r>
      <w:r w:rsidRPr="0077429B">
        <w:rPr>
          <w:smallCaps/>
          <w:color w:val="auto"/>
        </w:rPr>
        <w:t>Ndolingamva,</w:t>
      </w:r>
      <w:r w:rsidRPr="0077429B">
        <w:rPr>
          <w:color w:val="auto"/>
        </w:rPr>
        <w:t xml:space="preserve"> Burnshill, 16 November, 1877.</w:t>
      </w:r>
    </w:p>
    <w:p w14:paraId="62C28582" w14:textId="77777777" w:rsidR="00DD0C0C" w:rsidRPr="0077429B" w:rsidRDefault="00995814" w:rsidP="000E1088">
      <w:pPr>
        <w:pStyle w:val="Bodytext20"/>
        <w:framePr w:w="4982" w:h="6865" w:hRule="exact" w:wrap="none" w:vAnchor="page" w:hAnchor="page" w:x="5664" w:y="9888"/>
        <w:spacing w:after="40" w:line="264" w:lineRule="auto"/>
        <w:rPr>
          <w:b w:val="0"/>
          <w:bCs w:val="0"/>
          <w:color w:val="auto"/>
        </w:rPr>
      </w:pPr>
      <w:r w:rsidRPr="0077429B">
        <w:rPr>
          <w:b w:val="0"/>
          <w:bCs w:val="0"/>
          <w:color w:val="auto"/>
        </w:rPr>
        <w:t>INTOMBI NAMADODANA.</w:t>
      </w:r>
    </w:p>
    <w:p w14:paraId="5B88C622" w14:textId="2A60029C" w:rsidR="00DD0C0C" w:rsidRPr="0077429B" w:rsidRDefault="00995814" w:rsidP="000E1088">
      <w:pPr>
        <w:pStyle w:val="BodyText"/>
        <w:framePr w:w="4982" w:h="6865" w:hRule="exact" w:wrap="none" w:vAnchor="page" w:hAnchor="page" w:x="5664" w:y="9888"/>
        <w:spacing w:after="0" w:line="233" w:lineRule="auto"/>
        <w:ind w:firstLine="220"/>
        <w:jc w:val="both"/>
        <w:rPr>
          <w:color w:val="auto"/>
        </w:rPr>
      </w:pPr>
      <w:r w:rsidRPr="0077429B">
        <w:rPr>
          <w:color w:val="auto"/>
        </w:rPr>
        <w:t xml:space="preserve">Zihlobo zam ndingavuya nindipulapule kubuyilwana endiza nabo, indawana endiza kuyiteta yebekiselele kulutsha </w:t>
      </w:r>
      <w:r w:rsidR="005377F2">
        <w:rPr>
          <w:color w:val="auto"/>
        </w:rPr>
        <w:t>l</w:t>
      </w:r>
      <w:r w:rsidRPr="0077429B">
        <w:rPr>
          <w:color w:val="auto"/>
        </w:rPr>
        <w:t>wabantsundu ndidibanisa ke intombi namadodana. Kukafuti zihlobo zam enditi ndibone intombi zonantsi ezizipata kakuhle nditeta ke ukunxiba ngokufanelekileyo nokuhlala zingancolile xa zingekendi zisekomawazo kanti ziyakuti zakwenda ungabi satsho ukuti zezantokazi ezazizipete kakuhle, ufike kwinto emdaka yomntu ongebi sabona nebala lengubo ayinxibileyo ukuba lalinjanina, kuti ukuba ngowawumazi uti yini nantsi kuteni sewunjenje? Uve esiti ah! mntakanantsi zapela ezo zinto zaye izizinto zobutsha ezo azisasifanele tina sezifanele nina bantu batsha. Uve omnye esiti mna ndiswele, uti wakubuza ukuba ezangubo zayapina zako, ati ukupendula azisandifanele ngoku. Baninzi nendihlala ndibeva besiti bakubona intombi izipete kakuhle isenjenjenje kukuba isafuna ukutsala amehlo amasoka zopela ezonto akwenda. Kukwanjalo nakudodana ungafika xa besengamasoka zizinto apa ezifaneleke kunene ongati nawe wakukangela ungarani nto, kanti bayakuti bakuba nezindlu ibe ngamaxakaxaka apa ongebi satsho ukuti zezagofolo bekusitiwa zigofolo zintombi, kanti bekutsalwa amehlo entombi kupela, wose ubeva besiti tina besingamahomba oko besise ngamasoka. Ndiyamvumela ke oti intombi ezi zihombela ukwenda, kwanamasoka suba esafuna ukuzeka amakosikazi. Asibaboni na abamhlope zihlobo ukuba ababi nasahluko onendlu nongenayo, ke mna zihlobo nditi naxa sinezindlu sifanele ukuzipata ngokufanelekileyo ukuba sinako, ati noyinkosikazi ayihombele indoda yake enjenjalo noyindoda, kusifanele nokuzilungisa sizilungisela amehlo abantu bonke. Nindive kakuhle zihlobo xa nditeta ngokunxiba okufanelekileyo anditeti kona ukuqelezelisa ngento zase Mlungwini, nditeta ukuba umntu azipate mhlope.</w:t>
      </w:r>
    </w:p>
    <w:p w14:paraId="2925F47F" w14:textId="77777777" w:rsidR="00DD0C0C" w:rsidRPr="0077429B" w:rsidRDefault="00DD0C0C">
      <w:pPr>
        <w:spacing w:line="1" w:lineRule="exact"/>
        <w:rPr>
          <w:color w:val="auto"/>
        </w:rPr>
      </w:pPr>
    </w:p>
    <w:sectPr w:rsidR="00DD0C0C" w:rsidRPr="007742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D070" w14:textId="77777777" w:rsidR="009E33B4" w:rsidRDefault="009E33B4">
      <w:r>
        <w:separator/>
      </w:r>
    </w:p>
  </w:endnote>
  <w:endnote w:type="continuationSeparator" w:id="0">
    <w:p w14:paraId="7BF8C8E0" w14:textId="77777777" w:rsidR="009E33B4" w:rsidRDefault="009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867B" w14:textId="77777777" w:rsidR="009E33B4" w:rsidRDefault="009E33B4"/>
  </w:footnote>
  <w:footnote w:type="continuationSeparator" w:id="0">
    <w:p w14:paraId="54887611" w14:textId="77777777" w:rsidR="009E33B4" w:rsidRDefault="009E33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0C"/>
    <w:rsid w:val="000D2668"/>
    <w:rsid w:val="000E1088"/>
    <w:rsid w:val="001C47FA"/>
    <w:rsid w:val="00274339"/>
    <w:rsid w:val="002A2B48"/>
    <w:rsid w:val="00352AA7"/>
    <w:rsid w:val="00453C12"/>
    <w:rsid w:val="00521DAD"/>
    <w:rsid w:val="005377F2"/>
    <w:rsid w:val="0062040C"/>
    <w:rsid w:val="0077429B"/>
    <w:rsid w:val="00995814"/>
    <w:rsid w:val="009E33B4"/>
    <w:rsid w:val="00A52FF1"/>
    <w:rsid w:val="00D64C90"/>
    <w:rsid w:val="00D94890"/>
    <w:rsid w:val="00DD0C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E58F"/>
  <w15:docId w15:val="{222CFF6B-C991-4CAF-B390-862A1A90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17"/>
      <w:szCs w:val="17"/>
      <w:u w:val="none"/>
      <w:shd w:val="clear" w:color="auto" w:fill="auto"/>
    </w:rPr>
  </w:style>
  <w:style w:type="paragraph" w:customStyle="1" w:styleId="Bodytext30">
    <w:name w:val="Body text (3)"/>
    <w:basedOn w:val="Normal"/>
    <w:link w:val="Bodytext3"/>
    <w:pPr>
      <w:spacing w:after="280"/>
      <w:jc w:val="center"/>
    </w:pPr>
    <w:rPr>
      <w:rFonts w:ascii="Cambria" w:eastAsia="Cambria" w:hAnsi="Cambria" w:cs="Cambria"/>
      <w:b/>
      <w:bCs/>
    </w:rPr>
  </w:style>
  <w:style w:type="paragraph" w:styleId="BodyText">
    <w:name w:val="Body Text"/>
    <w:basedOn w:val="Normal"/>
    <w:link w:val="BodyTextChar"/>
    <w:qFormat/>
    <w:pPr>
      <w:spacing w:after="280"/>
      <w:ind w:firstLine="20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60" w:line="262" w:lineRule="auto"/>
      <w:jc w:val="center"/>
    </w:pPr>
    <w:rPr>
      <w:rFonts w:ascii="Georgia" w:eastAsia="Georgia" w:hAnsi="Georgia" w:cs="Georgi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Likhona</dc:creator>
  <cp:lastModifiedBy>likhona qazisa</cp:lastModifiedBy>
  <cp:revision>4</cp:revision>
  <dcterms:created xsi:type="dcterms:W3CDTF">2020-10-22T07:24:00Z</dcterms:created>
  <dcterms:modified xsi:type="dcterms:W3CDTF">2020-11-02T22:16:00Z</dcterms:modified>
</cp:coreProperties>
</file>