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94A36" w14:textId="36C0535F" w:rsidR="000E35DC" w:rsidRPr="00AB38A4" w:rsidRDefault="000E35DC">
      <w:pPr>
        <w:spacing w:line="1" w:lineRule="exact"/>
      </w:pPr>
    </w:p>
    <w:p w14:paraId="0860CCB7" w14:textId="77777777" w:rsidR="000E35DC" w:rsidRPr="00AB38A4" w:rsidRDefault="00DD597B">
      <w:pPr>
        <w:pStyle w:val="Other0"/>
        <w:framePr w:wrap="none" w:vAnchor="page" w:hAnchor="page" w:x="921" w:y="1417"/>
        <w:spacing w:after="0"/>
        <w:ind w:right="7"/>
        <w:jc w:val="both"/>
        <w:rPr>
          <w:sz w:val="24"/>
          <w:szCs w:val="24"/>
        </w:rPr>
      </w:pPr>
      <w:r w:rsidRPr="00AB38A4">
        <w:rPr>
          <w:sz w:val="24"/>
          <w:szCs w:val="24"/>
        </w:rPr>
        <w:t>4</w:t>
      </w:r>
    </w:p>
    <w:p w14:paraId="049A4CD2" w14:textId="77777777" w:rsidR="000E35DC" w:rsidRPr="00AB38A4" w:rsidRDefault="00DA5321" w:rsidP="00DA5321">
      <w:pPr>
        <w:pStyle w:val="Bodytext30"/>
        <w:framePr w:w="10111" w:h="299" w:hRule="exact" w:wrap="none" w:vAnchor="page" w:hAnchor="page" w:x="882" w:y="1460"/>
        <w:pBdr>
          <w:bottom w:val="single" w:sz="4" w:space="0" w:color="auto"/>
        </w:pBdr>
        <w:spacing w:after="0"/>
        <w:jc w:val="center"/>
      </w:pPr>
      <w:r w:rsidRPr="00AB38A4">
        <w:t xml:space="preserve">  </w:t>
      </w:r>
      <w:r w:rsidR="00DD597B" w:rsidRPr="00AB38A4">
        <w:t>ISIGIDIMI SAMAXOSA, MARCH 3, 1874.</w:t>
      </w:r>
    </w:p>
    <w:p w14:paraId="2E81BA94" w14:textId="77777777" w:rsidR="000E35DC" w:rsidRPr="00AB38A4" w:rsidRDefault="00DD597B">
      <w:pPr>
        <w:pStyle w:val="Bodytext20"/>
        <w:framePr w:w="3020" w:h="4273" w:hRule="exact" w:wrap="none" w:vAnchor="page" w:hAnchor="page" w:x="882" w:y="1997"/>
        <w:spacing w:after="0"/>
        <w:ind w:firstLine="0"/>
        <w:jc w:val="both"/>
      </w:pPr>
      <w:r w:rsidRPr="00AB38A4">
        <w:t>o</w:t>
      </w:r>
      <w:r w:rsidR="00DA5321" w:rsidRPr="00AB38A4">
        <w:t>wake wenjenjalo ngapambili, wa</w:t>
      </w:r>
      <w:r w:rsidRPr="00AB38A4">
        <w:t>Iwa nelifa lake. Yena akazange ayive into enjalo.</w:t>
      </w:r>
    </w:p>
    <w:p w14:paraId="41DF92A3" w14:textId="77777777" w:rsidR="000E35DC" w:rsidRPr="00AB38A4" w:rsidRDefault="00DD597B">
      <w:pPr>
        <w:pStyle w:val="Bodytext20"/>
        <w:framePr w:w="3020" w:h="4273" w:hRule="exact" w:wrap="none" w:vAnchor="page" w:hAnchor="page" w:x="882" w:y="1997"/>
        <w:spacing w:after="0"/>
        <w:jc w:val="both"/>
      </w:pPr>
      <w:r w:rsidRPr="00AB38A4">
        <w:t xml:space="preserve">Emva kwake kutete ezinye inko- sana namapakati, bonke balandela kwalowo mkondo, bati banelisiwe </w:t>
      </w:r>
      <w:r w:rsidR="00DA5321" w:rsidRPr="00AB38A4">
        <w:t>kukupatwa kwabo kwangoku, uhlo</w:t>
      </w:r>
      <w:r w:rsidRPr="00AB38A4">
        <w:t xml:space="preserve">bo </w:t>
      </w:r>
      <w:r w:rsidR="00DA5321" w:rsidRPr="00AB38A4">
        <w:t>abalaulwa ngalo balufanisa no</w:t>
      </w:r>
      <w:r w:rsidRPr="00AB38A4">
        <w:t>busi ukuba mnandi kwalo, bancoma ukuba luyabakusela.</w:t>
      </w:r>
    </w:p>
    <w:p w14:paraId="39094D02" w14:textId="3175913B" w:rsidR="000E35DC" w:rsidRPr="00AB38A4" w:rsidRDefault="00DD597B">
      <w:pPr>
        <w:pStyle w:val="Bodytext20"/>
        <w:framePr w:w="3020" w:h="4273" w:hRule="exact" w:wrap="none" w:vAnchor="page" w:hAnchor="page" w:x="882" w:y="1997"/>
        <w:spacing w:after="0"/>
        <w:jc w:val="both"/>
      </w:pPr>
      <w:r w:rsidRPr="00AB38A4">
        <w:t xml:space="preserve">Ekupeleni kutete U-Mr. Griffith, wabulela inteto zalomadoda, wati </w:t>
      </w:r>
      <w:r w:rsidR="00DA5321" w:rsidRPr="00AB38A4">
        <w:t>uyakolwa ngokuzeleyo ukuba aba</w:t>
      </w:r>
      <w:r w:rsidRPr="00AB38A4">
        <w:t>na</w:t>
      </w:r>
      <w:r w:rsidR="00DA5321" w:rsidRPr="00AB38A4">
        <w:t>yo intliziyo yokuvukela Inkosa</w:t>
      </w:r>
      <w:r w:rsidRPr="00AB38A4">
        <w:t>zana, akasiboni nesizatu ebesingenza uku</w:t>
      </w:r>
      <w:r w:rsidR="00DA5321" w:rsidRPr="00AB38A4">
        <w:t>ba benjenjalo. Yena ubengaza</w:t>
      </w:r>
      <w:r w:rsidRPr="00AB38A4">
        <w:t>nga wabeva bekala, ate ke ngoko noko kuvakele amare okuba abanelisiwe, akakolwa. Ke uyawakolwa ama</w:t>
      </w:r>
      <w:r w:rsidR="00DA5321" w:rsidRPr="00AB38A4">
        <w:t>zwi abo, abawatetileyo, eya ku</w:t>
      </w:r>
      <w:r w:rsidRPr="00AB38A4">
        <w:t>hlala engawatandabuzi, ade abe ne</w:t>
      </w:r>
      <w:r w:rsidRPr="00AB38A4">
        <w:softHyphen/>
        <w:t>sizatu sokwenjenjalo.</w:t>
      </w:r>
    </w:p>
    <w:p w14:paraId="34DC1EBE" w14:textId="77777777" w:rsidR="000E35DC" w:rsidRPr="00AB38A4" w:rsidRDefault="00DD597B">
      <w:pPr>
        <w:pStyle w:val="BodyText"/>
        <w:framePr w:w="3020" w:h="5234" w:hRule="exact" w:wrap="none" w:vAnchor="page" w:hAnchor="page" w:x="882" w:y="6518"/>
        <w:spacing w:after="80" w:line="209" w:lineRule="auto"/>
        <w:ind w:right="560"/>
        <w:jc w:val="right"/>
      </w:pPr>
      <w:r w:rsidRPr="00AB38A4">
        <w:t>PESHEYA EWE NCIBA.</w:t>
      </w:r>
    </w:p>
    <w:p w14:paraId="7B9430C4" w14:textId="6FF71E45" w:rsidR="000E35DC" w:rsidRPr="00AB38A4" w:rsidRDefault="00DD597B">
      <w:pPr>
        <w:pStyle w:val="BodyText"/>
        <w:framePr w:w="3020" w:h="5234" w:hRule="exact" w:wrap="none" w:vAnchor="page" w:hAnchor="page" w:x="882" w:y="6518"/>
        <w:spacing w:after="0" w:line="209" w:lineRule="auto"/>
        <w:jc w:val="both"/>
      </w:pPr>
      <w:r w:rsidRPr="00AB38A4">
        <w:rPr>
          <w:smallCaps/>
        </w:rPr>
        <w:t>Incwadi</w:t>
      </w:r>
      <w:r w:rsidRPr="00AB38A4">
        <w:t xml:space="preserve"> yomntu otile oyibale ngo 15 ka February, esiyitabata kwipepa lase Qonce iti:—“Umpatiswa Wemicimbi Yabantsundu, U-Hon. Charles Brownlee, usand’ ukudlula apa. Bonke bavuyile ukumbona, bamamkela kakuhle. Baninzi ababuza ukuti kutenina lento ‘U-Tshalisi’ ahlala ngapesneya kolwandle. Ubefanele ukuza kuhlala apa. E-Dutywa ufike wagqiba inxabano ebiko pakati kuka Smith Mhala no Sigidi, eqale ngesicuba. U-Sigidi udliwe inkomo ezi 40; aza amadoda amabini ake adliwa isihlanu senkomo inye; U-Ndesi, umninawe ka Mhala, wadliwa ishumi. ‘ U- Napakade’ asikuko nokuba ubekiwe nga- bantu. Ukunduluka kwake apa ukuya ku Mr. Orpen, uhambe kunye nendoda eyayilinqina xa U-Rili no Ngangelizwe babevumelana ukuba baya kuhlalelana ngoxolo. Babebaninzi ngezo mini ababesiti oloxolo luya kubehle Iwapulwe, kodwa lusemi nanamhla. Bekuko, ukumka kwake namanye amanene amangesi, anento zo Thomson no Ayliff. Xa ase Dutywa U-Mr. Brownlee uke watyelelelwa ngu Bili. Uti utomalele yimantyi ekoyo kuye ngoku. lyambonisa kakuhle izinto azonayo, imtetelele kwasukuba esoniwa kuzo. Imvula kusoloko ye- nza into yanye. Imilambo izele. Nompatiswa Wemicimbi Yabantsundu ndikolwa ukuba yoke imfumane.”</w:t>
      </w:r>
    </w:p>
    <w:p w14:paraId="7F1FD5EC" w14:textId="77777777" w:rsidR="000E35DC" w:rsidRPr="00AB38A4" w:rsidRDefault="00DD597B">
      <w:pPr>
        <w:pStyle w:val="Bodytext20"/>
        <w:framePr w:w="216" w:h="5227" w:hRule="exact" w:wrap="none" w:vAnchor="page" w:hAnchor="page" w:x="11120" w:y="5449"/>
        <w:spacing w:after="0" w:line="240" w:lineRule="auto"/>
        <w:ind w:firstLine="0"/>
        <w:jc w:val="both"/>
        <w:textDirection w:val="btLr"/>
      </w:pPr>
      <w:r w:rsidRPr="00AB38A4">
        <w:t>INDAWO ETILE KWINTABA ZASE CHINA.</w:t>
      </w:r>
    </w:p>
    <w:p w14:paraId="035EAF5B" w14:textId="77777777" w:rsidR="000E35DC" w:rsidRPr="00AB38A4" w:rsidRDefault="00DD597B">
      <w:pPr>
        <w:pStyle w:val="BodyText"/>
        <w:framePr w:w="3020" w:h="2851" w:hRule="exact" w:wrap="none" w:vAnchor="page" w:hAnchor="page" w:x="882" w:y="11998"/>
        <w:spacing w:after="80" w:line="209" w:lineRule="auto"/>
        <w:ind w:firstLine="240"/>
        <w:jc w:val="both"/>
      </w:pPr>
      <w:r w:rsidRPr="00AB38A4">
        <w:t>IMFAZWE YASE ASHANTEE.</w:t>
      </w:r>
    </w:p>
    <w:p w14:paraId="6279E9D5" w14:textId="25FADF99" w:rsidR="000E35DC" w:rsidRPr="00AB38A4" w:rsidRDefault="00DD597B">
      <w:pPr>
        <w:pStyle w:val="BodyText"/>
        <w:framePr w:w="3020" w:h="2851" w:hRule="exact" w:wrap="none" w:vAnchor="page" w:hAnchor="page" w:x="882" w:y="11998"/>
        <w:spacing w:after="0" w:line="209" w:lineRule="auto"/>
        <w:jc w:val="both"/>
      </w:pPr>
      <w:r w:rsidRPr="00AB38A4">
        <w:rPr>
          <w:smallCaps/>
        </w:rPr>
        <w:t>Kwindaba</w:t>
      </w:r>
      <w:r w:rsidRPr="00AB38A4">
        <w:t xml:space="preserve"> zase Ashantee kuvakala ukuba abantu belozwe kususela kumhla abagxotwa ngawo, kuseloko belinga ukubuya ngomva. Abasenzi namalinga okuke bancwabe abantu belabo icala abasukuba bebulewe, mhlaumbi babalekise abanxweleriweyo. Bati abangenakukauleza bashiywe ngasemva ukuze basale bezibonela. Kwezinye indawo kuhanjwa kushiywa nezixobo. Ku</w:t>
      </w:r>
      <w:r w:rsidRPr="00AB38A4">
        <w:softHyphen/>
        <w:t>vakala ukuba sebede baya kuwezwa umlambo omkulu abati yi Prah. Zaba zintsizi mhla bawuwela. Ababanga nalo nexesha lokuketa izibuko elilungileyo; bati kwindawo abafike kuyo bangena kunye bengu- mqulu. Kutiwa abatshonayo nabemka no- mlambo xa kuwelwayo bakumakulu ama-</w:t>
      </w:r>
    </w:p>
    <w:p w14:paraId="7A0C7DEC" w14:textId="77777777" w:rsidR="000E35DC" w:rsidRPr="00AB38A4" w:rsidRDefault="00DD597B" w:rsidP="00775FAB">
      <w:pPr>
        <w:pStyle w:val="BodyText"/>
        <w:framePr w:w="3647" w:h="860" w:hRule="exact" w:wrap="none" w:vAnchor="page" w:hAnchor="page" w:x="4075" w:y="13850"/>
        <w:spacing w:after="0" w:line="211" w:lineRule="auto"/>
        <w:jc w:val="both"/>
      </w:pPr>
      <w:r w:rsidRPr="00AB38A4">
        <w:t>tatu. Bate abo bawelileyo; base besinga E-Ashan</w:t>
      </w:r>
      <w:r w:rsidRPr="00AB38A4">
        <w:softHyphen/>
        <w:t>tee, abake balinge nokulitintela iqelana lama Ngesi elalisiza ngase mva. Lite lakuwela lafumana ukuba abantu babalekele kwelipakati. Imikosi ebisand’ ukutunyelwa E-England ku Sir Garnet Wolseley,</w:t>
      </w:r>
    </w:p>
    <w:p w14:paraId="4C47B601" w14:textId="77777777" w:rsidR="000E35DC" w:rsidRPr="00AB38A4" w:rsidRDefault="00DD597B" w:rsidP="00775FAB">
      <w:pPr>
        <w:pStyle w:val="BodyText"/>
        <w:framePr w:w="3679" w:h="868" w:hRule="exact" w:wrap="none" w:vAnchor="page" w:hAnchor="page" w:x="7783" w:y="13774"/>
        <w:spacing w:after="0" w:line="209" w:lineRule="auto"/>
        <w:jc w:val="both"/>
      </w:pPr>
      <w:r w:rsidRPr="00AB38A4">
        <w:t xml:space="preserve">oyena mlauli mkulu kulo mfazwe, kwelama Ngesi icala, ibiselide yaya kufika kuye. Bekulindeleke ukuba ngo- mhla wa 30 ka January, uyakuyihlanganisa yonke </w:t>
      </w:r>
      <w:r w:rsidRPr="00AB38A4">
        <w:rPr>
          <w:u w:val="single"/>
        </w:rPr>
        <w:t>im</w:t>
      </w:r>
      <w:r w:rsidRPr="00AB38A4">
        <w:t>i- kosi, afunzele E-Coomassie, ikomkulu lama Ashan</w:t>
      </w:r>
      <w:r w:rsidRPr="00AB38A4">
        <w:softHyphen/>
        <w:t>tee. Nangoku bekusabambezele isifo esikoyo.</w:t>
      </w:r>
    </w:p>
    <w:p w14:paraId="761E1429" w14:textId="77777777" w:rsidR="000E35DC" w:rsidRPr="00AB38A4" w:rsidRDefault="000E35DC">
      <w:pPr>
        <w:spacing w:line="1" w:lineRule="exact"/>
      </w:pPr>
    </w:p>
    <w:sectPr w:rsidR="000E35DC" w:rsidRPr="00AB38A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7C685" w14:textId="77777777" w:rsidR="002D3FE3" w:rsidRDefault="002D3FE3">
      <w:r>
        <w:separator/>
      </w:r>
    </w:p>
  </w:endnote>
  <w:endnote w:type="continuationSeparator" w:id="0">
    <w:p w14:paraId="348952F9" w14:textId="77777777" w:rsidR="002D3FE3" w:rsidRDefault="002D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E7DE4" w14:textId="77777777" w:rsidR="002D3FE3" w:rsidRDefault="002D3FE3"/>
  </w:footnote>
  <w:footnote w:type="continuationSeparator" w:id="0">
    <w:p w14:paraId="3E37EBB3" w14:textId="77777777" w:rsidR="002D3FE3" w:rsidRDefault="002D3FE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DC"/>
    <w:rsid w:val="000E35DC"/>
    <w:rsid w:val="002D3FE3"/>
    <w:rsid w:val="005E30AE"/>
    <w:rsid w:val="00775FAB"/>
    <w:rsid w:val="00A85453"/>
    <w:rsid w:val="00AB38A4"/>
    <w:rsid w:val="00DA5321"/>
    <w:rsid w:val="00DD597B"/>
    <w:rsid w:val="00DF2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FD00"/>
  <w15:docId w15:val="{BD8BEB9A-189A-420D-9F69-81CA273A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9"/>
      <w:szCs w:val="19"/>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Other0">
    <w:name w:val="Other"/>
    <w:basedOn w:val="Normal"/>
    <w:link w:val="Other"/>
    <w:pPr>
      <w:spacing w:after="280"/>
    </w:pPr>
    <w:rPr>
      <w:rFonts w:ascii="Times New Roman" w:eastAsia="Times New Roman" w:hAnsi="Times New Roman" w:cs="Times New Roman"/>
      <w:sz w:val="16"/>
      <w:szCs w:val="16"/>
    </w:rPr>
  </w:style>
  <w:style w:type="paragraph" w:customStyle="1" w:styleId="Bodytext30">
    <w:name w:val="Body text (3)"/>
    <w:basedOn w:val="Normal"/>
    <w:link w:val="Bodytext3"/>
    <w:pPr>
      <w:spacing w:after="280"/>
      <w:jc w:val="right"/>
    </w:pPr>
    <w:rPr>
      <w:rFonts w:ascii="Times New Roman" w:eastAsia="Times New Roman" w:hAnsi="Times New Roman" w:cs="Times New Roman"/>
    </w:rPr>
  </w:style>
  <w:style w:type="paragraph" w:customStyle="1" w:styleId="Bodytext20">
    <w:name w:val="Body text (2)"/>
    <w:basedOn w:val="Normal"/>
    <w:link w:val="Bodytext2"/>
    <w:pPr>
      <w:spacing w:after="280" w:line="211" w:lineRule="auto"/>
      <w:ind w:firstLine="240"/>
    </w:pPr>
    <w:rPr>
      <w:rFonts w:ascii="Times New Roman" w:eastAsia="Times New Roman" w:hAnsi="Times New Roman" w:cs="Times New Roman"/>
      <w:sz w:val="19"/>
      <w:szCs w:val="19"/>
    </w:rPr>
  </w:style>
  <w:style w:type="paragraph" w:styleId="BodyText">
    <w:name w:val="Body Text"/>
    <w:basedOn w:val="Normal"/>
    <w:link w:val="BodyTextChar"/>
    <w:qFormat/>
    <w:pPr>
      <w:spacing w:after="2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Philisa</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Amandla Ngwendu</cp:lastModifiedBy>
  <cp:revision>6</cp:revision>
  <dcterms:created xsi:type="dcterms:W3CDTF">2020-12-11T20:18:00Z</dcterms:created>
  <dcterms:modified xsi:type="dcterms:W3CDTF">2021-02-03T09:37:00Z</dcterms:modified>
</cp:coreProperties>
</file>